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B0" w:rsidRPr="00F67173" w:rsidRDefault="00CB5FB0" w:rsidP="00B61B3D">
      <w:pPr>
        <w:spacing w:beforeLines="50" w:before="180" w:afterLines="50" w:after="180" w:line="480" w:lineRule="exact"/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rFonts w:eastAsia="標楷體" w:cs="標楷體" w:hint="eastAsia"/>
          <w:b/>
          <w:bCs/>
          <w:sz w:val="36"/>
          <w:szCs w:val="36"/>
        </w:rPr>
        <w:t>新竹市婦女權益促進委員會分工小組會議</w:t>
      </w:r>
      <w:r w:rsidRPr="00F67173">
        <w:rPr>
          <w:rFonts w:eastAsia="標楷體" w:cs="標楷體" w:hint="eastAsia"/>
          <w:b/>
          <w:bCs/>
          <w:sz w:val="36"/>
          <w:szCs w:val="36"/>
        </w:rPr>
        <w:t>紀錄表</w:t>
      </w:r>
    </w:p>
    <w:tbl>
      <w:tblPr>
        <w:tblW w:w="95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126"/>
        <w:gridCol w:w="1563"/>
        <w:gridCol w:w="1948"/>
        <w:gridCol w:w="2165"/>
      </w:tblGrid>
      <w:tr w:rsidR="00CB5FB0" w:rsidRPr="007705DC">
        <w:trPr>
          <w:trHeight w:val="707"/>
          <w:jc w:val="center"/>
        </w:trPr>
        <w:tc>
          <w:tcPr>
            <w:tcW w:w="171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B5FB0" w:rsidRPr="007705DC" w:rsidRDefault="00CB5FB0" w:rsidP="007F727F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05DC">
              <w:rPr>
                <w:rFonts w:ascii="標楷體" w:eastAsia="標楷體" w:hAnsi="標楷體" w:cs="標楷體" w:hint="eastAsia"/>
                <w:sz w:val="26"/>
                <w:szCs w:val="26"/>
              </w:rPr>
              <w:t>小組名稱</w:t>
            </w:r>
          </w:p>
        </w:tc>
        <w:tc>
          <w:tcPr>
            <w:tcW w:w="3689" w:type="dxa"/>
            <w:gridSpan w:val="2"/>
            <w:tcBorders>
              <w:top w:val="double" w:sz="12" w:space="0" w:color="auto"/>
            </w:tcBorders>
          </w:tcPr>
          <w:p w:rsidR="00CB5FB0" w:rsidRPr="007705DC" w:rsidRDefault="00CB5FB0" w:rsidP="000825F2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人身安全組</w:t>
            </w:r>
          </w:p>
        </w:tc>
        <w:tc>
          <w:tcPr>
            <w:tcW w:w="1948" w:type="dxa"/>
            <w:tcBorders>
              <w:top w:val="double" w:sz="12" w:space="0" w:color="auto"/>
            </w:tcBorders>
            <w:vAlign w:val="center"/>
          </w:tcPr>
          <w:p w:rsidR="00CB5FB0" w:rsidRPr="007705DC" w:rsidRDefault="00CB5FB0" w:rsidP="00B61B3D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05DC">
              <w:rPr>
                <w:rFonts w:ascii="標楷體" w:eastAsia="標楷體" w:hAnsi="標楷體" w:cs="標楷體" w:hint="eastAsia"/>
                <w:sz w:val="26"/>
                <w:szCs w:val="26"/>
              </w:rPr>
              <w:t>會議時間</w:t>
            </w:r>
          </w:p>
        </w:tc>
        <w:tc>
          <w:tcPr>
            <w:tcW w:w="216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B5FB0" w:rsidRPr="007705DC" w:rsidRDefault="000825F2" w:rsidP="00E663F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10</w:t>
            </w:r>
            <w:r w:rsidR="00744349">
              <w:rPr>
                <w:rFonts w:ascii="標楷體" w:eastAsia="標楷體" w:hAnsi="標楷體" w:cs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.0</w:t>
            </w:r>
            <w:r w:rsidR="00744349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="00744349">
              <w:rPr>
                <w:rFonts w:ascii="標楷體" w:eastAsia="標楷體" w:hAnsi="標楷體" w:cs="標楷體" w:hint="eastAsia"/>
                <w:sz w:val="26"/>
                <w:szCs w:val="26"/>
              </w:rPr>
              <w:t>03</w:t>
            </w:r>
          </w:p>
        </w:tc>
      </w:tr>
      <w:tr w:rsidR="00744349" w:rsidRPr="007705DC" w:rsidTr="009F0607">
        <w:trPr>
          <w:trHeight w:val="227"/>
          <w:jc w:val="center"/>
        </w:trPr>
        <w:tc>
          <w:tcPr>
            <w:tcW w:w="1710" w:type="dxa"/>
            <w:vMerge w:val="restart"/>
            <w:tcBorders>
              <w:left w:val="double" w:sz="12" w:space="0" w:color="auto"/>
            </w:tcBorders>
            <w:vAlign w:val="center"/>
          </w:tcPr>
          <w:p w:rsidR="00744349" w:rsidRPr="007705DC" w:rsidRDefault="00744349" w:rsidP="00E663F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05DC">
              <w:rPr>
                <w:rFonts w:ascii="標楷體" w:eastAsia="標楷體" w:hAnsi="標楷體" w:cs="標楷體" w:hint="eastAsia"/>
                <w:sz w:val="26"/>
                <w:szCs w:val="26"/>
              </w:rPr>
              <w:t>業務單位參與人員</w:t>
            </w:r>
          </w:p>
        </w:tc>
        <w:tc>
          <w:tcPr>
            <w:tcW w:w="2126" w:type="dxa"/>
            <w:vAlign w:val="center"/>
          </w:tcPr>
          <w:p w:rsidR="00744349" w:rsidRPr="00744349" w:rsidRDefault="00744349" w:rsidP="00E663F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4349">
              <w:rPr>
                <w:rFonts w:ascii="標楷體" w:eastAsia="標楷體" w:hAnsi="標楷體" w:cs="標楷體" w:hint="eastAsia"/>
                <w:sz w:val="26"/>
                <w:szCs w:val="26"/>
              </w:rPr>
              <w:t>職稱</w:t>
            </w:r>
          </w:p>
        </w:tc>
        <w:tc>
          <w:tcPr>
            <w:tcW w:w="1563" w:type="dxa"/>
            <w:vAlign w:val="center"/>
          </w:tcPr>
          <w:p w:rsidR="00744349" w:rsidRPr="00744349" w:rsidRDefault="00744349" w:rsidP="009F06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4349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1948" w:type="dxa"/>
            <w:vMerge w:val="restart"/>
            <w:vAlign w:val="center"/>
          </w:tcPr>
          <w:p w:rsidR="00744349" w:rsidRPr="00744349" w:rsidRDefault="00744349" w:rsidP="00E663F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4349">
              <w:rPr>
                <w:rFonts w:ascii="標楷體" w:eastAsia="標楷體" w:hAnsi="標楷體" w:cs="標楷體" w:hint="eastAsia"/>
                <w:sz w:val="26"/>
                <w:szCs w:val="26"/>
              </w:rPr>
              <w:t>府外委員代表</w:t>
            </w:r>
          </w:p>
        </w:tc>
        <w:tc>
          <w:tcPr>
            <w:tcW w:w="2165" w:type="dxa"/>
            <w:vMerge w:val="restart"/>
            <w:tcBorders>
              <w:right w:val="double" w:sz="12" w:space="0" w:color="auto"/>
            </w:tcBorders>
            <w:vAlign w:val="center"/>
          </w:tcPr>
          <w:p w:rsidR="00744349" w:rsidRPr="00744349" w:rsidRDefault="00744349" w:rsidP="00744349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4349">
              <w:rPr>
                <w:rFonts w:ascii="標楷體" w:eastAsia="標楷體" w:hAnsi="標楷體" w:cs="標楷體"/>
                <w:sz w:val="26"/>
                <w:szCs w:val="26"/>
              </w:rPr>
              <w:t xml:space="preserve">   </w:t>
            </w:r>
            <w:r w:rsidRPr="00744349">
              <w:rPr>
                <w:rFonts w:ascii="標楷體" w:eastAsia="標楷體" w:hAnsi="標楷體" w:cs="標楷體" w:hint="eastAsia"/>
                <w:sz w:val="26"/>
                <w:szCs w:val="26"/>
              </w:rPr>
              <w:t>陳淑玫委員</w:t>
            </w:r>
            <w:r w:rsidRPr="00744349">
              <w:rPr>
                <w:sz w:val="26"/>
                <w:szCs w:val="26"/>
              </w:rPr>
              <w:t xml:space="preserve">  </w:t>
            </w:r>
          </w:p>
        </w:tc>
        <w:bookmarkStart w:id="0" w:name="_GoBack"/>
        <w:bookmarkEnd w:id="0"/>
      </w:tr>
      <w:tr w:rsidR="00744349" w:rsidRPr="007705DC" w:rsidTr="009F0607">
        <w:trPr>
          <w:trHeight w:val="227"/>
          <w:jc w:val="center"/>
        </w:trPr>
        <w:tc>
          <w:tcPr>
            <w:tcW w:w="1710" w:type="dxa"/>
            <w:vMerge/>
            <w:tcBorders>
              <w:left w:val="double" w:sz="12" w:space="0" w:color="auto"/>
            </w:tcBorders>
            <w:vAlign w:val="center"/>
          </w:tcPr>
          <w:p w:rsidR="00744349" w:rsidRPr="007705DC" w:rsidRDefault="00744349" w:rsidP="00E663F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44349" w:rsidRPr="00744349" w:rsidRDefault="00744349" w:rsidP="000874F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婦幼隊副隊長</w:t>
            </w:r>
          </w:p>
        </w:tc>
        <w:tc>
          <w:tcPr>
            <w:tcW w:w="1563" w:type="dxa"/>
            <w:vAlign w:val="center"/>
          </w:tcPr>
          <w:p w:rsidR="00744349" w:rsidRPr="00744349" w:rsidRDefault="00744349" w:rsidP="009F060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蔡碧雲</w:t>
            </w:r>
          </w:p>
        </w:tc>
        <w:tc>
          <w:tcPr>
            <w:tcW w:w="1948" w:type="dxa"/>
            <w:vMerge/>
            <w:vAlign w:val="center"/>
          </w:tcPr>
          <w:p w:rsidR="00744349" w:rsidRPr="00744349" w:rsidRDefault="00744349" w:rsidP="0082745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65" w:type="dxa"/>
            <w:vMerge/>
            <w:tcBorders>
              <w:right w:val="double" w:sz="12" w:space="0" w:color="auto"/>
            </w:tcBorders>
            <w:vAlign w:val="center"/>
          </w:tcPr>
          <w:p w:rsidR="00744349" w:rsidRPr="00744349" w:rsidRDefault="00744349" w:rsidP="00744349">
            <w:pPr>
              <w:pStyle w:val="Web"/>
              <w:spacing w:before="0" w:after="0"/>
              <w:ind w:firstLineChars="50" w:firstLine="13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44349" w:rsidRPr="007705DC" w:rsidTr="009F0607">
        <w:trPr>
          <w:trHeight w:val="227"/>
          <w:jc w:val="center"/>
        </w:trPr>
        <w:tc>
          <w:tcPr>
            <w:tcW w:w="1710" w:type="dxa"/>
            <w:vMerge/>
            <w:tcBorders>
              <w:left w:val="double" w:sz="12" w:space="0" w:color="auto"/>
            </w:tcBorders>
            <w:vAlign w:val="center"/>
          </w:tcPr>
          <w:p w:rsidR="00744349" w:rsidRPr="007705DC" w:rsidRDefault="00744349" w:rsidP="00E663F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44349" w:rsidRPr="00744349" w:rsidRDefault="00744349" w:rsidP="000874F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婦幼隊警員</w:t>
            </w:r>
          </w:p>
        </w:tc>
        <w:tc>
          <w:tcPr>
            <w:tcW w:w="1563" w:type="dxa"/>
            <w:vAlign w:val="center"/>
          </w:tcPr>
          <w:p w:rsidR="00744349" w:rsidRPr="00744349" w:rsidRDefault="00744349" w:rsidP="009F060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proofErr w:type="gramStart"/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于</w:t>
            </w:r>
            <w:proofErr w:type="gramEnd"/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庭</w:t>
            </w:r>
          </w:p>
        </w:tc>
        <w:tc>
          <w:tcPr>
            <w:tcW w:w="1948" w:type="dxa"/>
            <w:vMerge/>
            <w:vAlign w:val="center"/>
          </w:tcPr>
          <w:p w:rsidR="00744349" w:rsidRPr="00744349" w:rsidRDefault="00744349" w:rsidP="0082745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65" w:type="dxa"/>
            <w:vMerge/>
            <w:tcBorders>
              <w:right w:val="double" w:sz="12" w:space="0" w:color="auto"/>
            </w:tcBorders>
            <w:vAlign w:val="center"/>
          </w:tcPr>
          <w:p w:rsidR="00744349" w:rsidRPr="00744349" w:rsidRDefault="00744349" w:rsidP="00744349">
            <w:pPr>
              <w:pStyle w:val="Web"/>
              <w:spacing w:before="0" w:beforeAutospacing="0" w:after="0" w:afterAutospacing="0"/>
              <w:ind w:firstLineChars="50" w:firstLine="13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44349" w:rsidRPr="007705DC" w:rsidTr="009F0607">
        <w:trPr>
          <w:trHeight w:val="227"/>
          <w:jc w:val="center"/>
        </w:trPr>
        <w:tc>
          <w:tcPr>
            <w:tcW w:w="1710" w:type="dxa"/>
            <w:vMerge/>
            <w:tcBorders>
              <w:left w:val="double" w:sz="12" w:space="0" w:color="auto"/>
            </w:tcBorders>
            <w:vAlign w:val="center"/>
          </w:tcPr>
          <w:p w:rsidR="00744349" w:rsidRPr="007705DC" w:rsidRDefault="00744349" w:rsidP="00E663F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44349" w:rsidRPr="00744349" w:rsidRDefault="00744349" w:rsidP="000874F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行政處副處長</w:t>
            </w:r>
          </w:p>
        </w:tc>
        <w:tc>
          <w:tcPr>
            <w:tcW w:w="1563" w:type="dxa"/>
            <w:vAlign w:val="center"/>
          </w:tcPr>
          <w:p w:rsidR="00744349" w:rsidRPr="00744349" w:rsidRDefault="00744349" w:rsidP="009F060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林柏志</w:t>
            </w:r>
          </w:p>
        </w:tc>
        <w:tc>
          <w:tcPr>
            <w:tcW w:w="1948" w:type="dxa"/>
            <w:vMerge/>
            <w:vAlign w:val="center"/>
          </w:tcPr>
          <w:p w:rsidR="00744349" w:rsidRPr="00744349" w:rsidRDefault="00744349" w:rsidP="0082745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65" w:type="dxa"/>
            <w:vMerge/>
            <w:tcBorders>
              <w:right w:val="double" w:sz="12" w:space="0" w:color="auto"/>
            </w:tcBorders>
            <w:vAlign w:val="center"/>
          </w:tcPr>
          <w:p w:rsidR="00744349" w:rsidRPr="00744349" w:rsidRDefault="00744349" w:rsidP="0082745F">
            <w:pPr>
              <w:spacing w:line="360" w:lineRule="exact"/>
              <w:ind w:firstLine="585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44349" w:rsidRPr="007705DC" w:rsidTr="009F0607">
        <w:trPr>
          <w:trHeight w:val="227"/>
          <w:jc w:val="center"/>
        </w:trPr>
        <w:tc>
          <w:tcPr>
            <w:tcW w:w="1710" w:type="dxa"/>
            <w:vMerge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744349" w:rsidRPr="007705DC" w:rsidRDefault="00744349" w:rsidP="00E663F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4349" w:rsidRPr="00744349" w:rsidRDefault="00744349" w:rsidP="000874F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行政處約</w:t>
            </w:r>
            <w:proofErr w:type="gramStart"/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僱</w:t>
            </w:r>
            <w:proofErr w:type="gramEnd"/>
            <w:r w:rsidR="009F0607">
              <w:rPr>
                <w:rFonts w:ascii="標楷體" w:eastAsia="標楷體" w:hAnsi="標楷體" w:hint="eastAsia"/>
                <w:sz w:val="26"/>
                <w:szCs w:val="26"/>
              </w:rPr>
              <w:t>人員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744349" w:rsidRPr="00744349" w:rsidRDefault="00744349" w:rsidP="009F060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proofErr w:type="gramStart"/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姵</w:t>
            </w:r>
            <w:proofErr w:type="gramEnd"/>
            <w:r w:rsidRPr="00744349">
              <w:rPr>
                <w:rFonts w:ascii="標楷體" w:eastAsia="標楷體" w:hAnsi="標楷體" w:hint="eastAsia"/>
                <w:sz w:val="26"/>
                <w:szCs w:val="26"/>
              </w:rPr>
              <w:t>君</w:t>
            </w: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744349" w:rsidRPr="00744349" w:rsidRDefault="00744349" w:rsidP="0082745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65" w:type="dxa"/>
            <w:vMerge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44349" w:rsidRPr="00744349" w:rsidRDefault="00744349" w:rsidP="0082745F">
            <w:pPr>
              <w:spacing w:line="360" w:lineRule="exact"/>
              <w:ind w:firstLine="585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44349" w:rsidRPr="007705DC">
        <w:trPr>
          <w:trHeight w:val="730"/>
          <w:jc w:val="center"/>
        </w:trPr>
        <w:tc>
          <w:tcPr>
            <w:tcW w:w="1710" w:type="dxa"/>
            <w:tcBorders>
              <w:left w:val="double" w:sz="12" w:space="0" w:color="auto"/>
            </w:tcBorders>
            <w:vAlign w:val="center"/>
          </w:tcPr>
          <w:p w:rsidR="00744349" w:rsidRPr="007705DC" w:rsidRDefault="00744349" w:rsidP="00DC569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05DC">
              <w:rPr>
                <w:rFonts w:ascii="標楷體" w:eastAsia="標楷體" w:hAnsi="標楷體" w:cs="標楷體" w:hint="eastAsia"/>
                <w:sz w:val="26"/>
                <w:szCs w:val="26"/>
              </w:rPr>
              <w:t>議題討論</w:t>
            </w:r>
          </w:p>
          <w:p w:rsidR="00744349" w:rsidRPr="007705DC" w:rsidRDefault="00744349" w:rsidP="00DC569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05DC">
              <w:rPr>
                <w:rFonts w:ascii="標楷體" w:eastAsia="標楷體" w:hAnsi="標楷體" w:cs="標楷體" w:hint="eastAsia"/>
                <w:sz w:val="26"/>
                <w:szCs w:val="26"/>
              </w:rPr>
              <w:t>摘要</w:t>
            </w:r>
          </w:p>
        </w:tc>
        <w:tc>
          <w:tcPr>
            <w:tcW w:w="7802" w:type="dxa"/>
            <w:gridSpan w:val="4"/>
            <w:tcBorders>
              <w:right w:val="double" w:sz="12" w:space="0" w:color="auto"/>
            </w:tcBorders>
            <w:vAlign w:val="center"/>
          </w:tcPr>
          <w:p w:rsidR="00744349" w:rsidRDefault="00744349" w:rsidP="00744349">
            <w:pPr>
              <w:rPr>
                <w:rFonts w:ascii="標楷體" w:eastAsia="標楷體" w:hAnsi="標楷體" w:cs="Times New Roman"/>
              </w:rPr>
            </w:pPr>
            <w:r w:rsidRPr="008E3D4C">
              <w:rPr>
                <w:rFonts w:ascii="標楷體" w:eastAsia="標楷體" w:hAnsi="標楷體" w:cs="Times New Roman" w:hint="eastAsia"/>
              </w:rPr>
              <w:t>案由</w:t>
            </w:r>
            <w:proofErr w:type="gramStart"/>
            <w:r w:rsidRPr="008E3D4C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：</w:t>
            </w:r>
            <w:r w:rsidRPr="00744349">
              <w:rPr>
                <w:rFonts w:ascii="標楷體" w:eastAsia="標楷體" w:hAnsi="標楷體" w:cs="Times New Roman" w:hint="eastAsia"/>
              </w:rPr>
              <w:t>有關家暴個案之查訪技巧及提供雙方相關資源協助，提請討論。</w:t>
            </w:r>
          </w:p>
          <w:p w:rsidR="00744349" w:rsidRPr="00744349" w:rsidRDefault="00744349" w:rsidP="0074434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案由二：</w:t>
            </w:r>
            <w:r w:rsidRPr="00744349">
              <w:rPr>
                <w:rFonts w:ascii="標楷體" w:eastAsia="標楷體" w:hAnsi="標楷體" w:hint="eastAsia"/>
              </w:rPr>
              <w:t>有關推動性別平等之相關新聞稿及宣達(傳)管道，提請討論。</w:t>
            </w:r>
          </w:p>
        </w:tc>
      </w:tr>
      <w:tr w:rsidR="00744349" w:rsidRPr="007705DC" w:rsidTr="002A077E">
        <w:trPr>
          <w:trHeight w:val="275"/>
          <w:jc w:val="center"/>
        </w:trPr>
        <w:tc>
          <w:tcPr>
            <w:tcW w:w="1710" w:type="dxa"/>
            <w:tcBorders>
              <w:left w:val="double" w:sz="12" w:space="0" w:color="auto"/>
            </w:tcBorders>
            <w:vAlign w:val="center"/>
          </w:tcPr>
          <w:p w:rsidR="00744349" w:rsidRPr="007705DC" w:rsidRDefault="00744349" w:rsidP="00E663F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05DC">
              <w:rPr>
                <w:rFonts w:ascii="標楷體" w:eastAsia="標楷體" w:hAnsi="標楷體" w:cs="標楷體" w:hint="eastAsia"/>
                <w:sz w:val="26"/>
                <w:szCs w:val="26"/>
              </w:rPr>
              <w:t>府外委員</w:t>
            </w:r>
          </w:p>
          <w:p w:rsidR="00744349" w:rsidRPr="007705DC" w:rsidRDefault="00744349" w:rsidP="00E663F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05DC">
              <w:rPr>
                <w:rFonts w:ascii="標楷體" w:eastAsia="標楷體" w:hAnsi="標楷體" w:cs="標楷體" w:hint="eastAsia"/>
                <w:sz w:val="26"/>
                <w:szCs w:val="26"/>
              </w:rPr>
              <w:t>建議</w:t>
            </w:r>
          </w:p>
        </w:tc>
        <w:tc>
          <w:tcPr>
            <w:tcW w:w="7802" w:type="dxa"/>
            <w:gridSpan w:val="4"/>
            <w:tcBorders>
              <w:right w:val="double" w:sz="12" w:space="0" w:color="auto"/>
            </w:tcBorders>
            <w:vAlign w:val="center"/>
          </w:tcPr>
          <w:p w:rsidR="00744349" w:rsidRPr="00744349" w:rsidRDefault="00744349" w:rsidP="00744349">
            <w:pPr>
              <w:rPr>
                <w:rFonts w:ascii="標楷體" w:eastAsia="標楷體" w:hAnsi="標楷體"/>
                <w:b/>
              </w:rPr>
            </w:pPr>
            <w:r w:rsidRPr="00744349">
              <w:rPr>
                <w:rFonts w:ascii="標楷體" w:eastAsia="標楷體" w:hAnsi="標楷體" w:hint="eastAsia"/>
                <w:b/>
              </w:rPr>
              <w:t>有關家暴個案之查訪技巧及提供雙方相關資源協助，提請討論。</w:t>
            </w:r>
          </w:p>
          <w:p w:rsidR="00074BA6" w:rsidRDefault="00074BA6" w:rsidP="00074BA6">
            <w:pPr>
              <w:pStyle w:val="a7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744349">
              <w:rPr>
                <w:rFonts w:ascii="標楷體" w:eastAsia="標楷體" w:hAnsi="標楷體" w:hint="eastAsia"/>
              </w:rPr>
              <w:t>陳委員淑</w:t>
            </w:r>
            <w:proofErr w:type="gramStart"/>
            <w:r w:rsidRPr="00744349">
              <w:rPr>
                <w:rFonts w:ascii="標楷體" w:eastAsia="標楷體" w:hAnsi="標楷體" w:hint="eastAsia"/>
              </w:rPr>
              <w:t>玫</w:t>
            </w:r>
            <w:proofErr w:type="gramEnd"/>
            <w:r w:rsidRPr="00744349">
              <w:rPr>
                <w:rFonts w:ascii="標楷體" w:eastAsia="標楷體" w:hAnsi="標楷體" w:hint="eastAsia"/>
              </w:rPr>
              <w:t>:</w:t>
            </w:r>
          </w:p>
          <w:p w:rsidR="00E3355D" w:rsidRDefault="00074BA6" w:rsidP="00E3355D">
            <w:pPr>
              <w:pStyle w:val="a7"/>
              <w:numPr>
                <w:ilvl w:val="0"/>
                <w:numId w:val="24"/>
              </w:numPr>
              <w:ind w:leftChars="0" w:left="459" w:hanging="284"/>
              <w:rPr>
                <w:rFonts w:ascii="標楷體" w:eastAsia="標楷體" w:hAnsi="標楷體"/>
              </w:rPr>
            </w:pPr>
            <w:r w:rsidRPr="00F328AF">
              <w:rPr>
                <w:rFonts w:ascii="標楷體" w:eastAsia="標楷體" w:hAnsi="標楷體" w:hint="eastAsia"/>
              </w:rPr>
              <w:t>本案夫妻關係複雜，雙方外遇難以認定，如今社會婚姻型態多元，有假性、無性婚姻等，且家庭問題為公部門及民間團體難以介入情形，除有傷害等事件發生</w:t>
            </w:r>
            <w:r w:rsidR="009F0607">
              <w:rPr>
                <w:rFonts w:ascii="標楷體" w:eastAsia="標楷體" w:hAnsi="標楷體" w:hint="eastAsia"/>
              </w:rPr>
              <w:t>，</w:t>
            </w:r>
            <w:r w:rsidRPr="00F328AF">
              <w:rPr>
                <w:rFonts w:ascii="標楷體" w:eastAsia="標楷體" w:hAnsi="標楷體" w:hint="eastAsia"/>
              </w:rPr>
              <w:t>警</w:t>
            </w:r>
            <w:r w:rsidR="00E3355D">
              <w:rPr>
                <w:rFonts w:ascii="標楷體" w:eastAsia="標楷體" w:hAnsi="標楷體" w:hint="eastAsia"/>
              </w:rPr>
              <w:t>政</w:t>
            </w:r>
            <w:r w:rsidR="00F328AF">
              <w:rPr>
                <w:rFonts w:ascii="標楷體" w:eastAsia="標楷體" w:hAnsi="標楷體" w:hint="eastAsia"/>
              </w:rPr>
              <w:t>、社政</w:t>
            </w:r>
            <w:r w:rsidR="00E3355D">
              <w:rPr>
                <w:rFonts w:ascii="標楷體" w:eastAsia="標楷體" w:hAnsi="標楷體" w:hint="eastAsia"/>
              </w:rPr>
              <w:t>單位等</w:t>
            </w:r>
            <w:r w:rsidR="009F0607">
              <w:rPr>
                <w:rFonts w:ascii="標楷體" w:eastAsia="標楷體" w:hAnsi="標楷體" w:hint="eastAsia"/>
              </w:rPr>
              <w:t>方</w:t>
            </w:r>
            <w:r w:rsidRPr="00F328AF">
              <w:rPr>
                <w:rFonts w:ascii="標楷體" w:eastAsia="標楷體" w:hAnsi="標楷體" w:hint="eastAsia"/>
              </w:rPr>
              <w:t>可介入。</w:t>
            </w:r>
          </w:p>
          <w:p w:rsidR="00E3355D" w:rsidRDefault="00074BA6" w:rsidP="00E3355D">
            <w:pPr>
              <w:pStyle w:val="a7"/>
              <w:numPr>
                <w:ilvl w:val="0"/>
                <w:numId w:val="24"/>
              </w:numPr>
              <w:ind w:leftChars="0" w:left="459" w:hanging="284"/>
              <w:rPr>
                <w:rFonts w:ascii="標楷體" w:eastAsia="標楷體" w:hAnsi="標楷體"/>
              </w:rPr>
            </w:pPr>
            <w:r w:rsidRPr="00F328AF">
              <w:rPr>
                <w:rFonts w:ascii="標楷體" w:eastAsia="標楷體" w:hAnsi="標楷體" w:hint="eastAsia"/>
              </w:rPr>
              <w:t>針對本案應列出危險因子、危險程度、對孩子影響等</w:t>
            </w:r>
            <w:r w:rsidR="009F0607">
              <w:rPr>
                <w:rFonts w:ascii="標楷體" w:eastAsia="標楷體" w:hAnsi="標楷體" w:hint="eastAsia"/>
              </w:rPr>
              <w:t>項以</w:t>
            </w:r>
            <w:r w:rsidRPr="00F328AF">
              <w:rPr>
                <w:rFonts w:ascii="標楷體" w:eastAsia="標楷體" w:hAnsi="標楷體" w:hint="eastAsia"/>
              </w:rPr>
              <w:t>為判斷處理依據。</w:t>
            </w:r>
            <w:r w:rsidR="00E3355D">
              <w:rPr>
                <w:rFonts w:ascii="標楷體" w:eastAsia="標楷體" w:hAnsi="標楷體" w:hint="eastAsia"/>
              </w:rPr>
              <w:t>危險因子評估大致包含(肢體)暴力行為、酗酒習慣、家暴頻率、財務糾紛、家族因素、環境因素等。</w:t>
            </w:r>
          </w:p>
          <w:p w:rsidR="00F328AF" w:rsidRPr="00F328AF" w:rsidRDefault="00E3355D" w:rsidP="00E3355D">
            <w:pPr>
              <w:pStyle w:val="a7"/>
              <w:numPr>
                <w:ilvl w:val="0"/>
                <w:numId w:val="24"/>
              </w:numPr>
              <w:ind w:leftChars="0" w:left="459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關於高危險個案除了警察、社政單位可介入了解外，也可運用防暴社區方式，以地方核心人物(里長、鄰長)、社區里民互助避免事件發生</w:t>
            </w:r>
            <w:r w:rsidR="00BA409E">
              <w:rPr>
                <w:rFonts w:ascii="標楷體" w:eastAsia="標楷體" w:hAnsi="標楷體" w:hint="eastAsia"/>
              </w:rPr>
              <w:t>，另外也可運用家庭教育中心、市府社會處資源作跨領域整合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44349" w:rsidRPr="00744349" w:rsidRDefault="00744349" w:rsidP="00744349">
            <w:pPr>
              <w:pStyle w:val="a7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44349">
              <w:rPr>
                <w:rFonts w:ascii="標楷體" w:eastAsia="標楷體" w:hAnsi="標楷體" w:hint="eastAsia"/>
              </w:rPr>
              <w:t>林委員柏志</w:t>
            </w:r>
            <w:proofErr w:type="gramEnd"/>
            <w:r w:rsidRPr="00744349">
              <w:rPr>
                <w:rFonts w:ascii="標楷體" w:eastAsia="標楷體" w:hAnsi="標楷體" w:hint="eastAsia"/>
              </w:rPr>
              <w:t>(府內委員):</w:t>
            </w:r>
          </w:p>
          <w:p w:rsidR="00744349" w:rsidRPr="00A859A2" w:rsidRDefault="00E3355D" w:rsidP="00522A9F">
            <w:pPr>
              <w:ind w:leftChars="100" w:left="509" w:hangingChars="112" w:hanging="2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1.危險因子應</w:t>
            </w:r>
            <w:r w:rsidR="00615DBA">
              <w:rPr>
                <w:rFonts w:ascii="標楷體" w:eastAsia="標楷體" w:hAnsi="標楷體" w:hint="eastAsia"/>
              </w:rPr>
              <w:t>依據更多</w:t>
            </w:r>
            <w:r>
              <w:rPr>
                <w:rFonts w:ascii="標楷體" w:eastAsia="標楷體" w:hAnsi="標楷體" w:hint="eastAsia"/>
              </w:rPr>
              <w:t>資訊</w:t>
            </w:r>
            <w:r w:rsidR="00615DB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例如</w:t>
            </w:r>
            <w:r w:rsidR="00615DBA">
              <w:rPr>
                <w:rFonts w:ascii="標楷體" w:eastAsia="標楷體" w:hAnsi="標楷體" w:hint="eastAsia"/>
              </w:rPr>
              <w:t>對小孩影響、外遇對象背景等)來評估較好的解決方式，</w:t>
            </w:r>
            <w:proofErr w:type="gramStart"/>
            <w:r w:rsidR="00615DBA">
              <w:rPr>
                <w:rFonts w:ascii="標楷體" w:eastAsia="標楷體" w:hAnsi="標楷體" w:hint="eastAsia"/>
              </w:rPr>
              <w:t>本案樣態</w:t>
            </w:r>
            <w:proofErr w:type="gramEnd"/>
            <w:r w:rsidR="00615DBA">
              <w:rPr>
                <w:rFonts w:ascii="標楷體" w:eastAsia="標楷體" w:hAnsi="標楷體" w:hint="eastAsia"/>
              </w:rPr>
              <w:t>為精神暴力且不申請保護令，如高危險</w:t>
            </w:r>
            <w:r w:rsidR="00615DBA" w:rsidRPr="00A859A2">
              <w:rPr>
                <w:rFonts w:ascii="標楷體" w:eastAsia="標楷體" w:hAnsi="標楷體" w:hint="eastAsia"/>
              </w:rPr>
              <w:t>性並未改善，警察局、社會處亦可申請保護令。</w:t>
            </w:r>
          </w:p>
          <w:p w:rsidR="00744349" w:rsidRPr="00A859A2" w:rsidRDefault="00615DBA" w:rsidP="00522A9F">
            <w:pPr>
              <w:ind w:left="468" w:hangingChars="195" w:hanging="468"/>
              <w:rPr>
                <w:rFonts w:ascii="標楷體" w:eastAsia="標楷體" w:hAnsi="標楷體"/>
              </w:rPr>
            </w:pPr>
            <w:r w:rsidRPr="00A859A2">
              <w:rPr>
                <w:rFonts w:ascii="標楷體" w:eastAsia="標楷體" w:hAnsi="標楷體" w:hint="eastAsia"/>
                <w:b/>
              </w:rPr>
              <w:t xml:space="preserve"> </w:t>
            </w:r>
            <w:r w:rsidRPr="00A859A2">
              <w:rPr>
                <w:rFonts w:ascii="標楷體" w:eastAsia="標楷體" w:hAnsi="標楷體" w:hint="eastAsia"/>
              </w:rPr>
              <w:t xml:space="preserve"> 2.</w:t>
            </w:r>
            <w:r w:rsidR="00522A9F" w:rsidRPr="00A859A2">
              <w:rPr>
                <w:rFonts w:ascii="標楷體" w:eastAsia="標楷體" w:hAnsi="標楷體" w:hint="eastAsia"/>
              </w:rPr>
              <w:t>除了相對人、被害人、第三方之外，亦可請其他家人協助，並加強關懷孩子，孩子目前就讀大學也可請學校方面協助輔導，</w:t>
            </w:r>
            <w:r w:rsidR="009F0607">
              <w:rPr>
                <w:rFonts w:ascii="標楷體" w:eastAsia="標楷體" w:hAnsi="標楷體" w:hint="eastAsia"/>
              </w:rPr>
              <w:t>且</w:t>
            </w:r>
            <w:r w:rsidR="00522A9F" w:rsidRPr="00A859A2">
              <w:rPr>
                <w:rFonts w:ascii="標楷體" w:eastAsia="標楷體" w:hAnsi="標楷體" w:hint="eastAsia"/>
              </w:rPr>
              <w:t>警政單位查訪應繼續。</w:t>
            </w:r>
          </w:p>
          <w:p w:rsidR="00522A9F" w:rsidRDefault="00522A9F" w:rsidP="00522A9F">
            <w:pPr>
              <w:ind w:left="468" w:hangingChars="195" w:hanging="468"/>
              <w:rPr>
                <w:rFonts w:ascii="標楷體" w:eastAsia="標楷體" w:hAnsi="標楷體"/>
              </w:rPr>
            </w:pPr>
            <w:r w:rsidRPr="00A859A2">
              <w:rPr>
                <w:rFonts w:ascii="標楷體" w:eastAsia="標楷體" w:hAnsi="標楷體" w:hint="eastAsia"/>
              </w:rPr>
              <w:t>三、</w:t>
            </w:r>
            <w:r w:rsidR="00A859A2" w:rsidRPr="00A859A2">
              <w:rPr>
                <w:rFonts w:ascii="標楷體" w:eastAsia="標楷體" w:hAnsi="標楷體" w:hint="eastAsia"/>
              </w:rPr>
              <w:t>婦幼隊</w:t>
            </w:r>
            <w:proofErr w:type="gramStart"/>
            <w:r w:rsidR="00A859A2" w:rsidRPr="00A859A2">
              <w:rPr>
                <w:rFonts w:ascii="標楷體" w:eastAsia="標楷體" w:hAnsi="標楷體" w:hint="eastAsia"/>
              </w:rPr>
              <w:t>蔡</w:t>
            </w:r>
            <w:proofErr w:type="gramEnd"/>
            <w:r w:rsidR="00A859A2" w:rsidRPr="00A859A2">
              <w:rPr>
                <w:rFonts w:ascii="標楷體" w:eastAsia="標楷體" w:hAnsi="標楷體" w:hint="eastAsia"/>
              </w:rPr>
              <w:t>副隊長碧雲</w:t>
            </w:r>
            <w:r w:rsidR="00A859A2">
              <w:rPr>
                <w:rFonts w:ascii="標楷體" w:eastAsia="標楷體" w:hAnsi="標楷體" w:hint="eastAsia"/>
              </w:rPr>
              <w:t>：</w:t>
            </w:r>
          </w:p>
          <w:p w:rsidR="00A859A2" w:rsidRDefault="00A859A2" w:rsidP="00522A9F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1.本案危險因子除了被害人、相對人因素之外，外遇對象是否具潛在危險，例如目的是金錢，建議了解外遇對象背景、家庭、職業、動機等，以避免危險發生的可能性</w:t>
            </w:r>
            <w:r w:rsidR="00BA7A0A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且應分析危險性予被害人知曉</w:t>
            </w:r>
            <w:r w:rsidR="00BA7A0A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對於孩子的傷害已造成，應持續關懷。</w:t>
            </w:r>
          </w:p>
          <w:p w:rsidR="00A859A2" w:rsidRDefault="00A859A2" w:rsidP="00522A9F">
            <w:pPr>
              <w:ind w:left="468" w:hangingChars="195" w:hanging="468"/>
              <w:rPr>
                <w:rFonts w:ascii="標楷體" w:eastAsia="標楷體" w:hAnsi="標楷體"/>
              </w:rPr>
            </w:pPr>
          </w:p>
          <w:p w:rsidR="00A859A2" w:rsidRDefault="00A859A2" w:rsidP="00522A9F">
            <w:pPr>
              <w:ind w:left="468" w:hangingChars="195" w:hanging="468"/>
              <w:rPr>
                <w:rFonts w:ascii="標楷體" w:eastAsia="標楷體" w:hAnsi="標楷體"/>
                <w:b/>
              </w:rPr>
            </w:pPr>
            <w:r w:rsidRPr="00A859A2">
              <w:rPr>
                <w:rFonts w:ascii="標楷體" w:eastAsia="標楷體" w:hAnsi="標楷體" w:hint="eastAsia"/>
                <w:b/>
              </w:rPr>
              <w:t>有關推動性別平等之相關新聞稿及宣達(傳)管道，提請討論。</w:t>
            </w:r>
          </w:p>
          <w:p w:rsidR="00FF153C" w:rsidRPr="00FF153C" w:rsidRDefault="00FF153C" w:rsidP="00FF153C">
            <w:pPr>
              <w:rPr>
                <w:rFonts w:ascii="標楷體" w:eastAsia="標楷體" w:hAnsi="標楷體"/>
              </w:rPr>
            </w:pPr>
            <w:proofErr w:type="gramStart"/>
            <w:r w:rsidRPr="00FF153C">
              <w:rPr>
                <w:rFonts w:ascii="標楷體" w:eastAsia="標楷體" w:hAnsi="標楷體" w:hint="eastAsia"/>
              </w:rPr>
              <w:t>ㄧ</w:t>
            </w:r>
            <w:proofErr w:type="gramEnd"/>
            <w:r w:rsidRPr="00FF153C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F153C">
              <w:rPr>
                <w:rFonts w:ascii="標楷體" w:eastAsia="標楷體" w:hAnsi="標楷體" w:hint="eastAsia"/>
              </w:rPr>
              <w:t>林委員柏志</w:t>
            </w:r>
            <w:proofErr w:type="gramEnd"/>
            <w:r w:rsidRPr="00FF153C">
              <w:rPr>
                <w:rFonts w:ascii="標楷體" w:eastAsia="標楷體" w:hAnsi="標楷體" w:hint="eastAsia"/>
              </w:rPr>
              <w:t>(府內委員):</w:t>
            </w:r>
          </w:p>
          <w:p w:rsidR="009663A1" w:rsidRDefault="00400935" w:rsidP="00400935">
            <w:pPr>
              <w:ind w:left="458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</w:t>
            </w:r>
            <w:r w:rsidR="00906B8F" w:rsidRPr="00400935">
              <w:rPr>
                <w:rFonts w:ascii="標楷體" w:eastAsia="標楷體" w:hAnsi="標楷體" w:hint="eastAsia"/>
              </w:rPr>
              <w:t>針對行政處(公關與新聞科)剪輯不妥廣告部分，今(107)年1月起，文化部要求應將長官核章之不妥廣告辦理情形回報備查，應加強廣告</w:t>
            </w:r>
            <w:r w:rsidR="00906B8F" w:rsidRPr="00400935">
              <w:rPr>
                <w:rFonts w:ascii="標楷體" w:eastAsia="標楷體" w:hAnsi="標楷體" w:hint="eastAsia"/>
              </w:rPr>
              <w:lastRenderedPageBreak/>
              <w:t>剪輯之精確性，以利警察單位查處不法。</w:t>
            </w:r>
          </w:p>
          <w:p w:rsidR="00400935" w:rsidRDefault="009663A1" w:rsidP="009663A1">
            <w:pPr>
              <w:ind w:left="458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A409E">
              <w:rPr>
                <w:rFonts w:ascii="標楷體" w:eastAsia="標楷體" w:hAnsi="標楷體" w:hint="eastAsia"/>
              </w:rPr>
              <w:t>2.</w:t>
            </w:r>
            <w:r w:rsidR="009F0607">
              <w:rPr>
                <w:rFonts w:ascii="標楷體" w:eastAsia="標楷體" w:hAnsi="標楷體" w:hint="eastAsia"/>
              </w:rPr>
              <w:t>現代社會女性與傳統不同，擁有財務自主性、財產繼承權利等，行政處(公關與新聞科)可加強宣導女性在</w:t>
            </w:r>
            <w:r w:rsidR="00906B8F">
              <w:rPr>
                <w:rFonts w:ascii="標楷體" w:eastAsia="標楷體" w:hAnsi="標楷體" w:hint="eastAsia"/>
              </w:rPr>
              <w:t>財務上請求支援協助</w:t>
            </w:r>
            <w:r w:rsidR="009F0607">
              <w:rPr>
                <w:rFonts w:ascii="標楷體" w:eastAsia="標楷體" w:hAnsi="標楷體" w:hint="eastAsia"/>
              </w:rPr>
              <w:t>之權益</w:t>
            </w:r>
            <w:r w:rsidR="0040487D">
              <w:rPr>
                <w:rFonts w:ascii="標楷體" w:eastAsia="標楷體" w:hAnsi="標楷體" w:hint="eastAsia"/>
              </w:rPr>
              <w:t>資訊。</w:t>
            </w:r>
          </w:p>
          <w:p w:rsidR="00937782" w:rsidRDefault="000928DC" w:rsidP="00906B8F">
            <w:pPr>
              <w:ind w:left="458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3.</w:t>
            </w:r>
            <w:r w:rsidR="00906B8F">
              <w:rPr>
                <w:rFonts w:ascii="標楷體" w:eastAsia="標楷體" w:hAnsi="標楷體" w:hint="eastAsia"/>
              </w:rPr>
              <w:t>本市族群多元，新住民、原住民團體</w:t>
            </w:r>
            <w:proofErr w:type="gramStart"/>
            <w:r w:rsidR="00906B8F">
              <w:rPr>
                <w:rFonts w:ascii="標楷體" w:eastAsia="標楷體" w:hAnsi="標楷體" w:hint="eastAsia"/>
              </w:rPr>
              <w:t>眾多，</w:t>
            </w:r>
            <w:proofErr w:type="gramEnd"/>
            <w:r w:rsidR="00906B8F">
              <w:rPr>
                <w:rFonts w:ascii="標楷體" w:eastAsia="標楷體" w:hAnsi="標楷體" w:hint="eastAsia"/>
              </w:rPr>
              <w:t>可配合府內勞工處、社會處、民政處等宣傳性別平等觀念，保障各族群權益。</w:t>
            </w:r>
          </w:p>
          <w:p w:rsidR="00083F58" w:rsidRDefault="00083F58" w:rsidP="00083F58">
            <w:pPr>
              <w:rPr>
                <w:rFonts w:ascii="標楷體" w:eastAsia="標楷體" w:hAnsi="標楷體"/>
              </w:rPr>
            </w:pPr>
            <w:r w:rsidRPr="00083F58">
              <w:rPr>
                <w:rFonts w:ascii="標楷體" w:eastAsia="標楷體" w:hAnsi="標楷體" w:hint="eastAsia"/>
              </w:rPr>
              <w:t>二、陳委員淑</w:t>
            </w:r>
            <w:proofErr w:type="gramStart"/>
            <w:r w:rsidRPr="00083F58">
              <w:rPr>
                <w:rFonts w:ascii="標楷體" w:eastAsia="標楷體" w:hAnsi="標楷體" w:hint="eastAsia"/>
              </w:rPr>
              <w:t>玫</w:t>
            </w:r>
            <w:proofErr w:type="gramEnd"/>
            <w:r w:rsidRPr="00083F58">
              <w:rPr>
                <w:rFonts w:ascii="標楷體" w:eastAsia="標楷體" w:hAnsi="標楷體" w:hint="eastAsia"/>
              </w:rPr>
              <w:t>:</w:t>
            </w:r>
          </w:p>
          <w:p w:rsidR="00083F58" w:rsidRDefault="000928DC" w:rsidP="003E7869">
            <w:pPr>
              <w:ind w:left="482" w:hangingChars="201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1.女性財務上權益可以在稅務單位廣為宣傳，財產不一定只能傳男，也可傳女，建議納保官納入性別平等議題</w:t>
            </w:r>
            <w:r w:rsidR="003E7869">
              <w:rPr>
                <w:rFonts w:ascii="標楷體" w:eastAsia="標楷體" w:hAnsi="標楷體" w:hint="eastAsia"/>
              </w:rPr>
              <w:t>討論中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A76F2" w:rsidRPr="00BA409E" w:rsidRDefault="000928DC" w:rsidP="00433159">
            <w:pPr>
              <w:ind w:left="458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2.性別議題方面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般以女性受害較多，為了推動性別平等觀念，可利用EDM管道宣傳，以新竹市案例而言，科學園區有許多男性不知如何與異性相處或做出適當反映及應</w:t>
            </w:r>
            <w:r w:rsidR="00433159">
              <w:rPr>
                <w:rFonts w:ascii="標楷體" w:eastAsia="標楷體" w:hAnsi="標楷體" w:hint="eastAsia"/>
              </w:rPr>
              <w:t>對，</w:t>
            </w:r>
            <w:r>
              <w:rPr>
                <w:rFonts w:ascii="標楷體" w:eastAsia="標楷體" w:hAnsi="標楷體" w:hint="eastAsia"/>
              </w:rPr>
              <w:t>可以此方式宣傳。</w:t>
            </w:r>
          </w:p>
        </w:tc>
      </w:tr>
      <w:tr w:rsidR="00744349" w:rsidRPr="007705DC">
        <w:trPr>
          <w:trHeight w:val="730"/>
          <w:jc w:val="center"/>
        </w:trPr>
        <w:tc>
          <w:tcPr>
            <w:tcW w:w="171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744349" w:rsidRPr="007705DC" w:rsidRDefault="00744349" w:rsidP="00E663F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05DC">
              <w:rPr>
                <w:rFonts w:ascii="標楷體" w:eastAsia="標楷體" w:hAnsi="標楷體" w:cs="標楷體" w:hint="eastAsia"/>
                <w:sz w:val="26"/>
                <w:szCs w:val="26"/>
              </w:rPr>
              <w:lastRenderedPageBreak/>
              <w:t>未來工作目標及策略</w:t>
            </w:r>
          </w:p>
        </w:tc>
        <w:tc>
          <w:tcPr>
            <w:tcW w:w="7802" w:type="dxa"/>
            <w:gridSpan w:val="4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744349" w:rsidRPr="00311F27" w:rsidRDefault="00311F27" w:rsidP="00311F27">
            <w:pPr>
              <w:ind w:left="216" w:hangingChars="90" w:hanging="2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="006060BA" w:rsidRPr="00311F27">
              <w:rPr>
                <w:rFonts w:ascii="標楷體" w:eastAsia="標楷體" w:hAnsi="標楷體" w:hint="eastAsia"/>
              </w:rPr>
              <w:t>家暴高危險</w:t>
            </w:r>
            <w:proofErr w:type="gramEnd"/>
            <w:r w:rsidR="006060BA" w:rsidRPr="00311F27">
              <w:rPr>
                <w:rFonts w:ascii="標楷體" w:eastAsia="標楷體" w:hAnsi="標楷體" w:hint="eastAsia"/>
              </w:rPr>
              <w:t>案件除了警政、市政等相關單位持續關切</w:t>
            </w:r>
            <w:r w:rsidR="00464C42">
              <w:rPr>
                <w:rFonts w:ascii="標楷體" w:eastAsia="標楷體" w:hAnsi="標楷體" w:hint="eastAsia"/>
              </w:rPr>
              <w:t>、強化</w:t>
            </w:r>
            <w:r w:rsidR="00464C42" w:rsidRPr="00311F27">
              <w:rPr>
                <w:rFonts w:ascii="標楷體" w:eastAsia="標楷體" w:hAnsi="標楷體" w:hint="eastAsia"/>
              </w:rPr>
              <w:t>通報機制</w:t>
            </w:r>
            <w:r w:rsidR="002B5C4A">
              <w:rPr>
                <w:rFonts w:ascii="標楷體" w:eastAsia="標楷體" w:hAnsi="標楷體" w:hint="eastAsia"/>
              </w:rPr>
              <w:t>之外，也應告知當事人可以連絡家訪官尋求解決，可避免危險發生，進而</w:t>
            </w:r>
            <w:r w:rsidR="00464C42">
              <w:rPr>
                <w:rFonts w:ascii="標楷體" w:eastAsia="標楷體" w:hAnsi="標楷體" w:hint="eastAsia"/>
              </w:rPr>
              <w:t>保障民眾自身安全</w:t>
            </w:r>
            <w:r w:rsidR="006060BA" w:rsidRPr="00311F27">
              <w:rPr>
                <w:rFonts w:ascii="標楷體" w:eastAsia="標楷體" w:hAnsi="標楷體" w:hint="eastAsia"/>
              </w:rPr>
              <w:t>。</w:t>
            </w:r>
          </w:p>
          <w:p w:rsidR="00744349" w:rsidRPr="00906B8F" w:rsidRDefault="00906B8F" w:rsidP="00433159">
            <w:pPr>
              <w:ind w:left="257" w:hangingChars="107" w:hanging="2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2.一直以來針對性別平等議題之推廣，市府做了很多努力，而市政行銷應該讓民眾有感，知道市府實際執行情形與內容</w:t>
            </w:r>
            <w:r w:rsidR="00464C42">
              <w:rPr>
                <w:rFonts w:ascii="標楷體" w:eastAsia="標楷體" w:hAnsi="標楷體" w:hint="eastAsia"/>
              </w:rPr>
              <w:t>，讓性別平等</w:t>
            </w:r>
            <w:r w:rsidR="005260B0">
              <w:rPr>
                <w:rFonts w:ascii="標楷體" w:eastAsia="標楷體" w:hAnsi="標楷體" w:hint="eastAsia"/>
              </w:rPr>
              <w:t>觀念更加落實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B5FB0" w:rsidRDefault="00CB5FB0" w:rsidP="00AE2DF7">
      <w:pPr>
        <w:numPr>
          <w:ilvl w:val="0"/>
          <w:numId w:val="5"/>
        </w:numPr>
        <w:spacing w:line="360" w:lineRule="exact"/>
        <w:ind w:left="357" w:hanging="357"/>
        <w:rPr>
          <w:rFonts w:eastAsia="標楷體" w:cs="Times New Roman"/>
        </w:rPr>
      </w:pPr>
      <w:proofErr w:type="gramStart"/>
      <w:r>
        <w:rPr>
          <w:rFonts w:eastAsia="標楷體" w:cs="標楷體" w:hint="eastAsia"/>
        </w:rPr>
        <w:t>本市婦權</w:t>
      </w:r>
      <w:proofErr w:type="gramEnd"/>
      <w:r>
        <w:rPr>
          <w:rFonts w:eastAsia="標楷體" w:cs="標楷體" w:hint="eastAsia"/>
        </w:rPr>
        <w:t>會每年訂於</w:t>
      </w:r>
      <w:r>
        <w:rPr>
          <w:rFonts w:eastAsia="標楷體"/>
        </w:rPr>
        <w:t>5</w:t>
      </w:r>
      <w:r>
        <w:rPr>
          <w:rFonts w:eastAsia="標楷體" w:cs="標楷體" w:hint="eastAsia"/>
        </w:rPr>
        <w:t>、</w:t>
      </w:r>
      <w:r>
        <w:rPr>
          <w:rFonts w:eastAsia="標楷體"/>
        </w:rPr>
        <w:t>11</w:t>
      </w:r>
      <w:r>
        <w:rPr>
          <w:rFonts w:eastAsia="標楷體" w:cs="標楷體" w:hint="eastAsia"/>
        </w:rPr>
        <w:t>月召開，各小組會議時間請於每年</w:t>
      </w:r>
      <w:r>
        <w:rPr>
          <w:rFonts w:eastAsia="標楷體"/>
        </w:rPr>
        <w:t>3</w:t>
      </w:r>
      <w:r>
        <w:rPr>
          <w:rFonts w:eastAsia="標楷體" w:cs="標楷體" w:hint="eastAsia"/>
        </w:rPr>
        <w:t>、</w:t>
      </w:r>
      <w:r>
        <w:rPr>
          <w:rFonts w:eastAsia="標楷體"/>
        </w:rPr>
        <w:t>9</w:t>
      </w:r>
      <w:r>
        <w:rPr>
          <w:rFonts w:eastAsia="標楷體" w:cs="標楷體" w:hint="eastAsia"/>
        </w:rPr>
        <w:t>月進行。</w:t>
      </w:r>
    </w:p>
    <w:p w:rsidR="00CB5FB0" w:rsidRPr="00FC65CC" w:rsidRDefault="00CB5FB0" w:rsidP="00AE2DF7">
      <w:pPr>
        <w:numPr>
          <w:ilvl w:val="0"/>
          <w:numId w:val="5"/>
        </w:numPr>
        <w:spacing w:line="360" w:lineRule="exact"/>
        <w:ind w:left="357" w:hanging="357"/>
        <w:rPr>
          <w:rFonts w:eastAsia="標楷體" w:hAnsi="Arial" w:cs="Times New Roman"/>
        </w:rPr>
      </w:pPr>
      <w:r w:rsidRPr="00FC65CC">
        <w:rPr>
          <w:rFonts w:eastAsia="標楷體" w:cs="標楷體" w:hint="eastAsia"/>
        </w:rPr>
        <w:t>各小組會議結束後請完成紀錄表，並</w:t>
      </w:r>
      <w:r>
        <w:rPr>
          <w:rFonts w:eastAsia="標楷體" w:cs="標楷體" w:hint="eastAsia"/>
        </w:rPr>
        <w:t>函送委員知悉，副本抄送社會處</w:t>
      </w:r>
      <w:r w:rsidRPr="00FC65CC">
        <w:rPr>
          <w:rFonts w:eastAsia="標楷體" w:cs="標楷體" w:hint="eastAsia"/>
        </w:rPr>
        <w:t>。</w:t>
      </w:r>
    </w:p>
    <w:sectPr w:rsidR="00CB5FB0" w:rsidRPr="00FC65CC" w:rsidSect="00C05FD1">
      <w:footerReference w:type="default" r:id="rId8"/>
      <w:pgSz w:w="11906" w:h="16838"/>
      <w:pgMar w:top="964" w:right="851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31" w:rsidRDefault="00D24F31" w:rsidP="007B05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4F31" w:rsidRDefault="00D24F31" w:rsidP="007B05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15" w:rsidRDefault="00BB6515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841E81" w:rsidRPr="00841E8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BB6515" w:rsidRDefault="00BB6515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31" w:rsidRDefault="00D24F31" w:rsidP="007B05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4F31" w:rsidRDefault="00D24F31" w:rsidP="007B05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89"/>
    <w:multiLevelType w:val="hybridMultilevel"/>
    <w:tmpl w:val="86E69AD4"/>
    <w:lvl w:ilvl="0" w:tplc="C82E24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47C09"/>
    <w:multiLevelType w:val="hybridMultilevel"/>
    <w:tmpl w:val="86D2BD0E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D4221B"/>
    <w:multiLevelType w:val="hybridMultilevel"/>
    <w:tmpl w:val="CA8858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9544D"/>
    <w:multiLevelType w:val="hybridMultilevel"/>
    <w:tmpl w:val="32B83E48"/>
    <w:lvl w:ilvl="0" w:tplc="C0C0F6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7572B7"/>
    <w:multiLevelType w:val="hybridMultilevel"/>
    <w:tmpl w:val="459E3E4C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A33F16"/>
    <w:multiLevelType w:val="hybridMultilevel"/>
    <w:tmpl w:val="564404F8"/>
    <w:lvl w:ilvl="0" w:tplc="C0C0F6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E17FC8"/>
    <w:multiLevelType w:val="hybridMultilevel"/>
    <w:tmpl w:val="398C3196"/>
    <w:lvl w:ilvl="0" w:tplc="712E76CE">
      <w:start w:val="3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BF299D"/>
    <w:multiLevelType w:val="hybridMultilevel"/>
    <w:tmpl w:val="B5228874"/>
    <w:lvl w:ilvl="0" w:tplc="1FEE7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4CA20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5795679"/>
    <w:multiLevelType w:val="hybridMultilevel"/>
    <w:tmpl w:val="86D2BD0E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8F056C"/>
    <w:multiLevelType w:val="hybridMultilevel"/>
    <w:tmpl w:val="77183982"/>
    <w:lvl w:ilvl="0" w:tplc="B7A825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E4D02FA"/>
    <w:multiLevelType w:val="hybridMultilevel"/>
    <w:tmpl w:val="4E4AC3FA"/>
    <w:lvl w:ilvl="0" w:tplc="C82E24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BF5176"/>
    <w:multiLevelType w:val="hybridMultilevel"/>
    <w:tmpl w:val="917E2CA0"/>
    <w:lvl w:ilvl="0" w:tplc="DDCA379A">
      <w:start w:val="1"/>
      <w:numFmt w:val="decimal"/>
      <w:lvlText w:val="%1."/>
      <w:lvlJc w:val="left"/>
      <w:pPr>
        <w:ind w:left="375" w:hanging="375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AC71AA"/>
    <w:multiLevelType w:val="hybridMultilevel"/>
    <w:tmpl w:val="E57EB3DC"/>
    <w:lvl w:ilvl="0" w:tplc="77D21F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97E4DC5"/>
    <w:multiLevelType w:val="hybridMultilevel"/>
    <w:tmpl w:val="86D2BD0E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8C7D06"/>
    <w:multiLevelType w:val="hybridMultilevel"/>
    <w:tmpl w:val="313C1196"/>
    <w:lvl w:ilvl="0" w:tplc="C82E24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927BE3"/>
    <w:multiLevelType w:val="hybridMultilevel"/>
    <w:tmpl w:val="922E5798"/>
    <w:lvl w:ilvl="0" w:tplc="C82E24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91DA0"/>
    <w:multiLevelType w:val="hybridMultilevel"/>
    <w:tmpl w:val="AD3696E8"/>
    <w:lvl w:ilvl="0" w:tplc="3E5E24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55BB365C"/>
    <w:multiLevelType w:val="hybridMultilevel"/>
    <w:tmpl w:val="1ACC7EF2"/>
    <w:lvl w:ilvl="0" w:tplc="F200B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8B5211"/>
    <w:multiLevelType w:val="hybridMultilevel"/>
    <w:tmpl w:val="FA6EF1C4"/>
    <w:lvl w:ilvl="0" w:tplc="9DA0A0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ECE5FB4"/>
    <w:multiLevelType w:val="hybridMultilevel"/>
    <w:tmpl w:val="764841B2"/>
    <w:lvl w:ilvl="0" w:tplc="4F46AEFE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FE40D7"/>
    <w:multiLevelType w:val="hybridMultilevel"/>
    <w:tmpl w:val="71F07C76"/>
    <w:lvl w:ilvl="0" w:tplc="001688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67A74FF4"/>
    <w:multiLevelType w:val="hybridMultilevel"/>
    <w:tmpl w:val="3E84C1F4"/>
    <w:lvl w:ilvl="0" w:tplc="0EC4D2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809745C"/>
    <w:multiLevelType w:val="hybridMultilevel"/>
    <w:tmpl w:val="37C009E0"/>
    <w:lvl w:ilvl="0" w:tplc="302C6FB0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3">
    <w:nsid w:val="73473AAA"/>
    <w:multiLevelType w:val="hybridMultilevel"/>
    <w:tmpl w:val="4A98FEC6"/>
    <w:lvl w:ilvl="0" w:tplc="BAE8DEF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Calibr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C757227"/>
    <w:multiLevelType w:val="hybridMultilevel"/>
    <w:tmpl w:val="8736CB98"/>
    <w:lvl w:ilvl="0" w:tplc="4BBA83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7"/>
  </w:num>
  <w:num w:numId="7">
    <w:abstractNumId w:val="6"/>
  </w:num>
  <w:num w:numId="8">
    <w:abstractNumId w:val="2"/>
  </w:num>
  <w:num w:numId="9">
    <w:abstractNumId w:val="17"/>
  </w:num>
  <w:num w:numId="10">
    <w:abstractNumId w:val="20"/>
  </w:num>
  <w:num w:numId="11">
    <w:abstractNumId w:val="12"/>
  </w:num>
  <w:num w:numId="12">
    <w:abstractNumId w:val="23"/>
  </w:num>
  <w:num w:numId="13">
    <w:abstractNumId w:val="9"/>
  </w:num>
  <w:num w:numId="14">
    <w:abstractNumId w:val="3"/>
  </w:num>
  <w:num w:numId="15">
    <w:abstractNumId w:val="21"/>
  </w:num>
  <w:num w:numId="16">
    <w:abstractNumId w:val="24"/>
  </w:num>
  <w:num w:numId="17">
    <w:abstractNumId w:val="18"/>
  </w:num>
  <w:num w:numId="18">
    <w:abstractNumId w:val="11"/>
  </w:num>
  <w:num w:numId="19">
    <w:abstractNumId w:val="10"/>
  </w:num>
  <w:num w:numId="20">
    <w:abstractNumId w:val="15"/>
  </w:num>
  <w:num w:numId="21">
    <w:abstractNumId w:val="19"/>
  </w:num>
  <w:num w:numId="22">
    <w:abstractNumId w:val="14"/>
  </w:num>
  <w:num w:numId="23">
    <w:abstractNumId w:val="0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3"/>
    <w:rsid w:val="00074BA6"/>
    <w:rsid w:val="000825F2"/>
    <w:rsid w:val="00083F58"/>
    <w:rsid w:val="000928DC"/>
    <w:rsid w:val="000A1394"/>
    <w:rsid w:val="000C56DE"/>
    <w:rsid w:val="00130DAB"/>
    <w:rsid w:val="0014471B"/>
    <w:rsid w:val="001C7141"/>
    <w:rsid w:val="002615C9"/>
    <w:rsid w:val="002A077E"/>
    <w:rsid w:val="002B5C4A"/>
    <w:rsid w:val="002B6C34"/>
    <w:rsid w:val="00311F27"/>
    <w:rsid w:val="00313D3B"/>
    <w:rsid w:val="003624E4"/>
    <w:rsid w:val="003922F4"/>
    <w:rsid w:val="003A00E8"/>
    <w:rsid w:val="003A7036"/>
    <w:rsid w:val="003E7869"/>
    <w:rsid w:val="00400935"/>
    <w:rsid w:val="0040487D"/>
    <w:rsid w:val="00433159"/>
    <w:rsid w:val="00451E9F"/>
    <w:rsid w:val="00464C42"/>
    <w:rsid w:val="00486250"/>
    <w:rsid w:val="004A46F7"/>
    <w:rsid w:val="004F22E6"/>
    <w:rsid w:val="0050295C"/>
    <w:rsid w:val="00516E86"/>
    <w:rsid w:val="005210BA"/>
    <w:rsid w:val="00522A9F"/>
    <w:rsid w:val="005260B0"/>
    <w:rsid w:val="00536A36"/>
    <w:rsid w:val="00563E37"/>
    <w:rsid w:val="0057735E"/>
    <w:rsid w:val="0058330C"/>
    <w:rsid w:val="005C426D"/>
    <w:rsid w:val="005C46D5"/>
    <w:rsid w:val="005F0A4A"/>
    <w:rsid w:val="006060BA"/>
    <w:rsid w:val="00615DBA"/>
    <w:rsid w:val="006520BC"/>
    <w:rsid w:val="0066354F"/>
    <w:rsid w:val="0068470A"/>
    <w:rsid w:val="006E548E"/>
    <w:rsid w:val="00744349"/>
    <w:rsid w:val="007705DC"/>
    <w:rsid w:val="007710CD"/>
    <w:rsid w:val="00772CA0"/>
    <w:rsid w:val="007B05E4"/>
    <w:rsid w:val="007D2FC9"/>
    <w:rsid w:val="007F727F"/>
    <w:rsid w:val="0082745F"/>
    <w:rsid w:val="00827C30"/>
    <w:rsid w:val="00841E81"/>
    <w:rsid w:val="00856F60"/>
    <w:rsid w:val="008C0C7E"/>
    <w:rsid w:val="008D3D44"/>
    <w:rsid w:val="008E3D4C"/>
    <w:rsid w:val="008E7412"/>
    <w:rsid w:val="008F0A75"/>
    <w:rsid w:val="008F2DCB"/>
    <w:rsid w:val="00906B8F"/>
    <w:rsid w:val="009313DD"/>
    <w:rsid w:val="00937782"/>
    <w:rsid w:val="009663A1"/>
    <w:rsid w:val="00967A46"/>
    <w:rsid w:val="0099611D"/>
    <w:rsid w:val="009A29F9"/>
    <w:rsid w:val="009A4CA5"/>
    <w:rsid w:val="009D5AA8"/>
    <w:rsid w:val="009F0607"/>
    <w:rsid w:val="009F30FF"/>
    <w:rsid w:val="00A03464"/>
    <w:rsid w:val="00A2219C"/>
    <w:rsid w:val="00A5052C"/>
    <w:rsid w:val="00A53F96"/>
    <w:rsid w:val="00A859A2"/>
    <w:rsid w:val="00AE2DF7"/>
    <w:rsid w:val="00AE366A"/>
    <w:rsid w:val="00B23B49"/>
    <w:rsid w:val="00B31059"/>
    <w:rsid w:val="00B61B3D"/>
    <w:rsid w:val="00B6666C"/>
    <w:rsid w:val="00BA409E"/>
    <w:rsid w:val="00BA7A0A"/>
    <w:rsid w:val="00BB6515"/>
    <w:rsid w:val="00C05FD1"/>
    <w:rsid w:val="00C54FF3"/>
    <w:rsid w:val="00C94197"/>
    <w:rsid w:val="00CA76F2"/>
    <w:rsid w:val="00CB5FB0"/>
    <w:rsid w:val="00CF0B9C"/>
    <w:rsid w:val="00D12576"/>
    <w:rsid w:val="00D24F31"/>
    <w:rsid w:val="00DB4B74"/>
    <w:rsid w:val="00DC569A"/>
    <w:rsid w:val="00DF2CE9"/>
    <w:rsid w:val="00E03FC4"/>
    <w:rsid w:val="00E212F4"/>
    <w:rsid w:val="00E3355D"/>
    <w:rsid w:val="00E5296B"/>
    <w:rsid w:val="00E568CC"/>
    <w:rsid w:val="00E663F7"/>
    <w:rsid w:val="00E71AA7"/>
    <w:rsid w:val="00E71B0A"/>
    <w:rsid w:val="00E86FFC"/>
    <w:rsid w:val="00E91023"/>
    <w:rsid w:val="00EA7F8E"/>
    <w:rsid w:val="00EB52AA"/>
    <w:rsid w:val="00ED6EAB"/>
    <w:rsid w:val="00F328AF"/>
    <w:rsid w:val="00F67173"/>
    <w:rsid w:val="00FC65CC"/>
    <w:rsid w:val="00FE6F05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E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F67173"/>
    <w:rPr>
      <w:sz w:val="20"/>
      <w:szCs w:val="20"/>
    </w:rPr>
  </w:style>
  <w:style w:type="paragraph" w:styleId="a5">
    <w:name w:val="header"/>
    <w:basedOn w:val="a"/>
    <w:link w:val="a6"/>
    <w:uiPriority w:val="99"/>
    <w:semiHidden/>
    <w:rsid w:val="00B2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B23B49"/>
    <w:rPr>
      <w:sz w:val="20"/>
      <w:szCs w:val="20"/>
    </w:rPr>
  </w:style>
  <w:style w:type="paragraph" w:styleId="Web">
    <w:name w:val="Normal (Web)"/>
    <w:basedOn w:val="a"/>
    <w:uiPriority w:val="99"/>
    <w:rsid w:val="008274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B61B3D"/>
    <w:pPr>
      <w:ind w:leftChars="200" w:left="480"/>
    </w:pPr>
    <w:rPr>
      <w:rFonts w:cs="Times New Roman"/>
      <w:szCs w:val="22"/>
    </w:rPr>
  </w:style>
  <w:style w:type="paragraph" w:customStyle="1" w:styleId="1">
    <w:name w:val="清單段落1"/>
    <w:basedOn w:val="a"/>
    <w:rsid w:val="00B61B3D"/>
    <w:pPr>
      <w:ind w:leftChars="200" w:left="480"/>
    </w:pPr>
    <w:rPr>
      <w:rFonts w:cs="Times New Roman"/>
      <w:szCs w:val="22"/>
    </w:rPr>
  </w:style>
  <w:style w:type="character" w:styleId="a8">
    <w:name w:val="annotation reference"/>
    <w:basedOn w:val="a0"/>
    <w:uiPriority w:val="99"/>
    <w:semiHidden/>
    <w:unhideWhenUsed/>
    <w:rsid w:val="003624E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624E4"/>
  </w:style>
  <w:style w:type="character" w:customStyle="1" w:styleId="aa">
    <w:name w:val="註解文字 字元"/>
    <w:basedOn w:val="a0"/>
    <w:link w:val="a9"/>
    <w:uiPriority w:val="99"/>
    <w:semiHidden/>
    <w:rsid w:val="003624E4"/>
    <w:rPr>
      <w:rFonts w:cs="Calibri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24E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624E4"/>
    <w:rPr>
      <w:rFonts w:cs="Calibri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6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624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E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F67173"/>
    <w:rPr>
      <w:sz w:val="20"/>
      <w:szCs w:val="20"/>
    </w:rPr>
  </w:style>
  <w:style w:type="paragraph" w:styleId="a5">
    <w:name w:val="header"/>
    <w:basedOn w:val="a"/>
    <w:link w:val="a6"/>
    <w:uiPriority w:val="99"/>
    <w:semiHidden/>
    <w:rsid w:val="00B2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B23B49"/>
    <w:rPr>
      <w:sz w:val="20"/>
      <w:szCs w:val="20"/>
    </w:rPr>
  </w:style>
  <w:style w:type="paragraph" w:styleId="Web">
    <w:name w:val="Normal (Web)"/>
    <w:basedOn w:val="a"/>
    <w:uiPriority w:val="99"/>
    <w:rsid w:val="008274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B61B3D"/>
    <w:pPr>
      <w:ind w:leftChars="200" w:left="480"/>
    </w:pPr>
    <w:rPr>
      <w:rFonts w:cs="Times New Roman"/>
      <w:szCs w:val="22"/>
    </w:rPr>
  </w:style>
  <w:style w:type="paragraph" w:customStyle="1" w:styleId="1">
    <w:name w:val="清單段落1"/>
    <w:basedOn w:val="a"/>
    <w:rsid w:val="00B61B3D"/>
    <w:pPr>
      <w:ind w:leftChars="200" w:left="480"/>
    </w:pPr>
    <w:rPr>
      <w:rFonts w:cs="Times New Roman"/>
      <w:szCs w:val="22"/>
    </w:rPr>
  </w:style>
  <w:style w:type="character" w:styleId="a8">
    <w:name w:val="annotation reference"/>
    <w:basedOn w:val="a0"/>
    <w:uiPriority w:val="99"/>
    <w:semiHidden/>
    <w:unhideWhenUsed/>
    <w:rsid w:val="003624E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624E4"/>
  </w:style>
  <w:style w:type="character" w:customStyle="1" w:styleId="aa">
    <w:name w:val="註解文字 字元"/>
    <w:basedOn w:val="a0"/>
    <w:link w:val="a9"/>
    <w:uiPriority w:val="99"/>
    <w:semiHidden/>
    <w:rsid w:val="003624E4"/>
    <w:rPr>
      <w:rFonts w:cs="Calibri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24E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624E4"/>
    <w:rPr>
      <w:rFonts w:cs="Calibri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6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624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214</Words>
  <Characters>1221</Characters>
  <Application>Microsoft Office Word</Application>
  <DocSecurity>0</DocSecurity>
  <Lines>10</Lines>
  <Paragraphs>2</Paragraphs>
  <ScaleCrop>false</ScaleCrop>
  <Company>HCCP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新竹市婦女權益促進委員會分工小組會議紀錄表</dc:title>
  <dc:creator>王琇誼</dc:creator>
  <cp:lastModifiedBy>陳姵君</cp:lastModifiedBy>
  <cp:revision>32</cp:revision>
  <cp:lastPrinted>2018-05-09T08:47:00Z</cp:lastPrinted>
  <dcterms:created xsi:type="dcterms:W3CDTF">2018-05-09T06:37:00Z</dcterms:created>
  <dcterms:modified xsi:type="dcterms:W3CDTF">2018-05-14T03:22:00Z</dcterms:modified>
</cp:coreProperties>
</file>