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drawings/drawing2.xml" ContentType="application/vnd.openxmlformats-officedocument.drawingml.chartshapes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drawings/drawing3.xml" ContentType="application/vnd.openxmlformats-officedocument.drawingml.chartshapes+xml"/>
  <Override PartName="/word/charts/chart4.xml" ContentType="application/vnd.openxmlformats-officedocument.drawingml.chart+xml"/>
  <Override PartName="/word/theme/themeOverride3.xml" ContentType="application/vnd.openxmlformats-officedocument.themeOverride+xml"/>
  <Override PartName="/word/charts/chart5.xml" ContentType="application/vnd.openxmlformats-officedocument.drawingml.chart+xml"/>
  <Override PartName="/word/theme/themeOverride4.xml" ContentType="application/vnd.openxmlformats-officedocument.themeOverride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theme/themeOverride5.xml" ContentType="application/vnd.openxmlformats-officedocument.themeOverride+xml"/>
  <Override PartName="/word/drawings/drawing4.xml" ContentType="application/vnd.openxmlformats-officedocument.drawingml.chartshapes+xml"/>
  <Override PartName="/word/charts/chart8.xml" ContentType="application/vnd.openxmlformats-officedocument.drawingml.chart+xml"/>
  <Override PartName="/word/theme/themeOverride6.xml" ContentType="application/vnd.openxmlformats-officedocument.themeOverride+xml"/>
  <Override PartName="/word/drawings/drawing5.xml" ContentType="application/vnd.openxmlformats-officedocument.drawingml.chartshapes+xml"/>
  <Override PartName="/word/charts/chart9.xml" ContentType="application/vnd.openxmlformats-officedocument.drawingml.chart+xml"/>
  <Override PartName="/word/theme/themeOverride7.xml" ContentType="application/vnd.openxmlformats-officedocument.themeOverride+xml"/>
  <Override PartName="/word/drawings/drawing6.xml" ContentType="application/vnd.openxmlformats-officedocument.drawingml.chartshapes+xml"/>
  <Override PartName="/word/charts/chart10.xml" ContentType="application/vnd.openxmlformats-officedocument.drawingml.chart+xml"/>
  <Override PartName="/word/drawings/drawing7.xml" ContentType="application/vnd.openxmlformats-officedocument.drawingml.chartshapes+xml"/>
  <Override PartName="/word/charts/chart11.xml" ContentType="application/vnd.openxmlformats-officedocument.drawingml.chart+xml"/>
  <Override PartName="/word/drawings/drawing8.xml" ContentType="application/vnd.openxmlformats-officedocument.drawingml.chartshapes+xml"/>
  <Override PartName="/word/charts/chart12.xml" ContentType="application/vnd.openxmlformats-officedocument.drawingml.chart+xml"/>
  <Override PartName="/word/theme/themeOverride8.xml" ContentType="application/vnd.openxmlformats-officedocument.themeOverride+xml"/>
  <Override PartName="/word/drawings/drawing9.xml" ContentType="application/vnd.openxmlformats-officedocument.drawingml.chartshapes+xml"/>
  <Override PartName="/word/charts/chart13.xml" ContentType="application/vnd.openxmlformats-officedocument.drawingml.chart+xml"/>
  <Override PartName="/word/theme/themeOverride9.xml" ContentType="application/vnd.openxmlformats-officedocument.themeOverride+xml"/>
  <Override PartName="/word/drawings/drawing10.xml" ContentType="application/vnd.openxmlformats-officedocument.drawingml.chartshapes+xml"/>
  <Override PartName="/word/charts/chart14.xml" ContentType="application/vnd.openxmlformats-officedocument.drawingml.chart+xml"/>
  <Override PartName="/word/theme/themeOverride10.xml" ContentType="application/vnd.openxmlformats-officedocument.themeOverride+xml"/>
  <Override PartName="/word/drawings/drawing11.xml" ContentType="application/vnd.openxmlformats-officedocument.drawingml.chartshapes+xml"/>
  <Override PartName="/word/charts/chart15.xml" ContentType="application/vnd.openxmlformats-officedocument.drawingml.chart+xml"/>
  <Override PartName="/word/theme/themeOverride11.xml" ContentType="application/vnd.openxmlformats-officedocument.themeOverride+xml"/>
  <Override PartName="/word/drawings/drawing12.xml" ContentType="application/vnd.openxmlformats-officedocument.drawingml.chartshap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A511C9" w14:textId="5E6C0492" w:rsidR="00E60615" w:rsidRPr="00BE60E3" w:rsidRDefault="00752A7F" w:rsidP="00E60615">
      <w:pPr>
        <w:jc w:val="center"/>
        <w:rPr>
          <w:rFonts w:ascii="標楷體" w:eastAsia="標楷體" w:hAnsi="標楷體"/>
          <w:sz w:val="32"/>
          <w:szCs w:val="32"/>
        </w:rPr>
      </w:pPr>
      <w:r w:rsidRPr="00752A7F">
        <w:rPr>
          <w:rFonts w:ascii="標楷體" w:eastAsia="標楷體" w:hAnsi="標楷體" w:hint="eastAsia"/>
          <w:sz w:val="32"/>
          <w:szCs w:val="32"/>
        </w:rPr>
        <w:t>新竹市老人生活狀況及福利需求探討</w:t>
      </w:r>
    </w:p>
    <w:p w14:paraId="4BFA09BC" w14:textId="13808957" w:rsidR="00A35CA8" w:rsidRPr="00A35CA8" w:rsidRDefault="00E60615" w:rsidP="00A35CA8">
      <w:pPr>
        <w:jc w:val="center"/>
        <w:rPr>
          <w:rFonts w:ascii="標楷體" w:eastAsia="標楷體" w:hAnsi="標楷體"/>
          <w:sz w:val="32"/>
          <w:szCs w:val="32"/>
        </w:rPr>
      </w:pPr>
      <w:r w:rsidRPr="008C2E2D">
        <w:rPr>
          <w:rFonts w:ascii="標楷體" w:eastAsia="標楷體" w:hAnsi="標楷體" w:hint="eastAsia"/>
          <w:sz w:val="32"/>
          <w:szCs w:val="32"/>
        </w:rPr>
        <w:t>壹、前言</w:t>
      </w:r>
    </w:p>
    <w:p w14:paraId="5C3E20F4" w14:textId="6D71D25A" w:rsidR="00A35CA8" w:rsidRPr="00D04402" w:rsidRDefault="00A35CA8" w:rsidP="004D2C6C">
      <w:pPr>
        <w:spacing w:before="180" w:after="240"/>
        <w:ind w:rightChars="-10" w:right="-24" w:firstLineChars="200" w:firstLine="520"/>
        <w:jc w:val="both"/>
        <w:rPr>
          <w:rFonts w:ascii="標楷體" w:eastAsia="標楷體" w:hAnsi="標楷體"/>
          <w:sz w:val="26"/>
          <w:szCs w:val="26"/>
        </w:rPr>
      </w:pPr>
      <w:r w:rsidRPr="00D04402">
        <w:rPr>
          <w:rFonts w:ascii="標楷體" w:eastAsia="標楷體" w:hAnsi="標楷體" w:hint="eastAsia"/>
          <w:sz w:val="26"/>
          <w:szCs w:val="26"/>
        </w:rPr>
        <w:t>隨著全球</w:t>
      </w:r>
      <w:proofErr w:type="gramStart"/>
      <w:r w:rsidRPr="00D04402">
        <w:rPr>
          <w:rFonts w:ascii="標楷體" w:eastAsia="標楷體" w:hAnsi="標楷體" w:hint="eastAsia"/>
          <w:sz w:val="26"/>
          <w:szCs w:val="26"/>
        </w:rPr>
        <w:t>平均餘命的</w:t>
      </w:r>
      <w:proofErr w:type="gramEnd"/>
      <w:r w:rsidRPr="00D04402">
        <w:rPr>
          <w:rFonts w:ascii="標楷體" w:eastAsia="標楷體" w:hAnsi="標楷體" w:hint="eastAsia"/>
          <w:sz w:val="26"/>
          <w:szCs w:val="26"/>
        </w:rPr>
        <w:t>持續增加，因人口老化而帶來的老年生活照顧問題</w:t>
      </w:r>
      <w:r w:rsidR="003659D1" w:rsidRPr="00D04402">
        <w:rPr>
          <w:rFonts w:ascii="標楷體" w:eastAsia="標楷體" w:hAnsi="標楷體" w:hint="eastAsia"/>
          <w:sz w:val="26"/>
          <w:szCs w:val="26"/>
        </w:rPr>
        <w:t>也成為全球關注的焦點之</w:t>
      </w:r>
      <w:proofErr w:type="gramStart"/>
      <w:r w:rsidR="003659D1" w:rsidRPr="00D04402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="003659D1" w:rsidRPr="00D04402">
        <w:rPr>
          <w:rFonts w:ascii="標楷體" w:eastAsia="標楷體" w:hAnsi="標楷體" w:hint="eastAsia"/>
          <w:sz w:val="26"/>
          <w:szCs w:val="26"/>
        </w:rPr>
        <w:t>。而聯合國為因應此全球老化議題，於1982年在維也納召開老化問題世界大會(</w:t>
      </w:r>
      <w:r w:rsidR="003659D1" w:rsidRPr="00D04402">
        <w:rPr>
          <w:rFonts w:ascii="標楷體" w:eastAsia="標楷體" w:hAnsi="標楷體"/>
          <w:sz w:val="26"/>
          <w:szCs w:val="26"/>
        </w:rPr>
        <w:t>World Assembly on Ageing</w:t>
      </w:r>
      <w:r w:rsidR="003659D1" w:rsidRPr="00D04402">
        <w:rPr>
          <w:rFonts w:ascii="標楷體" w:eastAsia="標楷體" w:hAnsi="標楷體" w:hint="eastAsia"/>
          <w:sz w:val="26"/>
          <w:szCs w:val="26"/>
        </w:rPr>
        <w:t>)，並通過「維也納老化問題國際行動計畫」。之後，在1990年，將每年的十月一日訂為「國際老年人日」；並在1991年十二月十六日通過「聯合國老人綱領」，宣示老人應普遍享有「獨立、參與、照顧、自我實現及尊嚴」的權力(聯合國，1991)，以維護老年生活的品質和權益。</w:t>
      </w:r>
    </w:p>
    <w:p w14:paraId="5C9D2CFE" w14:textId="244D3BDD" w:rsidR="00A35CA8" w:rsidRPr="00D04402" w:rsidRDefault="003F4A2A" w:rsidP="004D2C6C">
      <w:pPr>
        <w:spacing w:before="180" w:after="240"/>
        <w:ind w:rightChars="-10" w:right="-24" w:firstLineChars="200" w:firstLine="520"/>
        <w:jc w:val="both"/>
        <w:rPr>
          <w:rFonts w:ascii="標楷體" w:eastAsia="標楷體" w:hAnsi="標楷體"/>
          <w:sz w:val="26"/>
          <w:szCs w:val="26"/>
        </w:rPr>
      </w:pPr>
      <w:r w:rsidRPr="00D04402">
        <w:rPr>
          <w:rFonts w:ascii="標楷體" w:eastAsia="標楷體" w:hAnsi="標楷體" w:hint="eastAsia"/>
          <w:sz w:val="26"/>
          <w:szCs w:val="26"/>
        </w:rPr>
        <w:t>在台灣，行政院</w:t>
      </w:r>
      <w:proofErr w:type="gramStart"/>
      <w:r w:rsidRPr="00D04402">
        <w:rPr>
          <w:rFonts w:ascii="標楷體" w:eastAsia="標楷體" w:hAnsi="標楷體" w:hint="eastAsia"/>
          <w:sz w:val="26"/>
          <w:szCs w:val="26"/>
        </w:rPr>
        <w:t>衛福部</w:t>
      </w:r>
      <w:proofErr w:type="gramEnd"/>
      <w:r w:rsidRPr="00D04402">
        <w:rPr>
          <w:rFonts w:ascii="標楷體" w:eastAsia="標楷體" w:hAnsi="標楷體" w:hint="eastAsia"/>
          <w:sz w:val="26"/>
          <w:szCs w:val="26"/>
        </w:rPr>
        <w:t>(2015)也於「高齡社會白皮書」中指出：在高齡社會中的主要挑戰，包括：人口老化速度快、家庭照顧壓力大、生活型態改變多及社會價值變遷大。因此，</w:t>
      </w:r>
      <w:proofErr w:type="gramStart"/>
      <w:r w:rsidRPr="00D04402">
        <w:rPr>
          <w:rFonts w:ascii="標楷體" w:eastAsia="標楷體" w:hAnsi="標楷體" w:hint="eastAsia"/>
          <w:sz w:val="26"/>
          <w:szCs w:val="26"/>
        </w:rPr>
        <w:t>衛福部以</w:t>
      </w:r>
      <w:proofErr w:type="gramEnd"/>
      <w:r w:rsidRPr="00D04402">
        <w:rPr>
          <w:rFonts w:ascii="標楷體" w:eastAsia="標楷體" w:hAnsi="標楷體" w:hint="eastAsia"/>
          <w:sz w:val="26"/>
          <w:szCs w:val="26"/>
        </w:rPr>
        <w:t>「健康、幸福、活力、友善」作為政策願景，意圖打造「</w:t>
      </w:r>
      <w:r w:rsidR="00FA7A70" w:rsidRPr="00D04402">
        <w:rPr>
          <w:rFonts w:ascii="標楷體" w:eastAsia="標楷體" w:hAnsi="標楷體" w:hint="eastAsia"/>
          <w:sz w:val="26"/>
          <w:szCs w:val="26"/>
        </w:rPr>
        <w:t>健康生活</w:t>
      </w:r>
      <w:r w:rsidR="002940B9" w:rsidRPr="00D04402">
        <w:rPr>
          <w:rFonts w:ascii="標楷體" w:eastAsia="標楷體" w:hAnsi="標楷體" w:hint="eastAsia"/>
          <w:sz w:val="26"/>
          <w:szCs w:val="26"/>
        </w:rPr>
        <w:t>、幸福家庭、活力社區及友善環境</w:t>
      </w:r>
      <w:r w:rsidRPr="00D04402">
        <w:rPr>
          <w:rFonts w:ascii="標楷體" w:eastAsia="標楷體" w:hAnsi="標楷體" w:hint="eastAsia"/>
          <w:sz w:val="26"/>
          <w:szCs w:val="26"/>
        </w:rPr>
        <w:t>」</w:t>
      </w:r>
      <w:r w:rsidR="002940B9" w:rsidRPr="00D04402">
        <w:rPr>
          <w:rFonts w:ascii="標楷體" w:eastAsia="標楷體" w:hAnsi="標楷體" w:hint="eastAsia"/>
          <w:sz w:val="26"/>
          <w:szCs w:val="26"/>
        </w:rPr>
        <w:t>的友善長者之「在地」活躍老化環境</w:t>
      </w:r>
      <w:r w:rsidRPr="00D04402">
        <w:rPr>
          <w:rFonts w:ascii="標楷體" w:eastAsia="標楷體" w:hAnsi="標楷體" w:hint="eastAsia"/>
          <w:sz w:val="26"/>
          <w:szCs w:val="26"/>
        </w:rPr>
        <w:t>。</w:t>
      </w:r>
      <w:proofErr w:type="gramStart"/>
      <w:r w:rsidR="00DE3C55" w:rsidRPr="00D04402">
        <w:rPr>
          <w:rFonts w:ascii="標楷體" w:eastAsia="標楷體" w:hAnsi="標楷體" w:hint="eastAsia"/>
          <w:sz w:val="26"/>
          <w:szCs w:val="26"/>
        </w:rPr>
        <w:t>再者</w:t>
      </w:r>
      <w:r w:rsidRPr="00D04402">
        <w:rPr>
          <w:rFonts w:ascii="標楷體" w:eastAsia="標楷體" w:hAnsi="標楷體" w:hint="eastAsia"/>
          <w:sz w:val="26"/>
          <w:szCs w:val="26"/>
        </w:rPr>
        <w:t>，</w:t>
      </w:r>
      <w:proofErr w:type="gramEnd"/>
      <w:r w:rsidR="00A35CA8" w:rsidRPr="00D04402">
        <w:rPr>
          <w:rFonts w:ascii="標楷體" w:eastAsia="標楷體" w:hAnsi="標楷體"/>
          <w:sz w:val="26"/>
          <w:szCs w:val="26"/>
        </w:rPr>
        <w:t>國發會推估台灣自2016年（民國105年）至2061年（民國150年）間，僅須耗費8年，我國就可從14%老年人口的「高齡社會」蛻變為20%老年人口的「超高齡社會」，與南韓、新加坡人口老化的速度並駕齊驅，且比美國、英國</w:t>
      </w:r>
      <w:r w:rsidR="00A35CA8" w:rsidRPr="00D04402">
        <w:rPr>
          <w:rFonts w:ascii="標楷體" w:eastAsia="標楷體" w:hAnsi="標楷體" w:hint="eastAsia"/>
          <w:sz w:val="26"/>
          <w:szCs w:val="26"/>
        </w:rPr>
        <w:t>老化更快</w:t>
      </w:r>
      <w:r w:rsidR="00A35CA8" w:rsidRPr="00D04402">
        <w:rPr>
          <w:rFonts w:ascii="標楷體" w:eastAsia="標楷體" w:hAnsi="標楷體"/>
          <w:sz w:val="26"/>
          <w:szCs w:val="26"/>
        </w:rPr>
        <w:t>。</w:t>
      </w:r>
    </w:p>
    <w:p w14:paraId="69294AC8" w14:textId="49950F95" w:rsidR="0042324C" w:rsidRDefault="00EE670B" w:rsidP="00D04402">
      <w:pPr>
        <w:ind w:firstLineChars="200" w:firstLine="520"/>
        <w:jc w:val="both"/>
        <w:rPr>
          <w:rFonts w:ascii="標楷體" w:eastAsia="標楷體" w:hAnsi="標楷體"/>
          <w:sz w:val="26"/>
          <w:szCs w:val="26"/>
        </w:rPr>
      </w:pPr>
      <w:r w:rsidRPr="00D04402">
        <w:rPr>
          <w:rFonts w:ascii="標楷體" w:eastAsia="標楷體" w:hAnsi="標楷體" w:hint="eastAsia"/>
          <w:sz w:val="26"/>
          <w:szCs w:val="26"/>
        </w:rPr>
        <w:t>內政部戶政司(2020)</w:t>
      </w:r>
      <w:r w:rsidR="0031330B" w:rsidRPr="00D04402">
        <w:rPr>
          <w:rFonts w:ascii="標楷體" w:eastAsia="標楷體" w:hAnsi="標楷體" w:hint="eastAsia"/>
          <w:sz w:val="26"/>
          <w:szCs w:val="26"/>
        </w:rPr>
        <w:t>的人口資料統計顯示：截至民國108年11月份為止，新竹市約有</w:t>
      </w:r>
      <w:r w:rsidR="004E5629">
        <w:rPr>
          <w:rFonts w:ascii="標楷體" w:eastAsia="標楷體" w:hAnsi="標楷體" w:hint="eastAsia"/>
          <w:sz w:val="26"/>
          <w:szCs w:val="26"/>
        </w:rPr>
        <w:t>5</w:t>
      </w:r>
      <w:r w:rsidR="004E5629">
        <w:rPr>
          <w:rFonts w:ascii="標楷體" w:eastAsia="標楷體" w:hAnsi="標楷體"/>
          <w:sz w:val="26"/>
          <w:szCs w:val="26"/>
        </w:rPr>
        <w:t>5,646</w:t>
      </w:r>
      <w:r w:rsidR="0031330B" w:rsidRPr="00D04402">
        <w:rPr>
          <w:rFonts w:ascii="標楷體" w:eastAsia="標楷體" w:hAnsi="標楷體" w:hint="eastAsia"/>
          <w:sz w:val="26"/>
          <w:szCs w:val="26"/>
        </w:rPr>
        <w:t>位六十五歲以上長者，約</w:t>
      </w:r>
      <w:proofErr w:type="gramStart"/>
      <w:r w:rsidR="0031330B" w:rsidRPr="00D04402">
        <w:rPr>
          <w:rFonts w:ascii="標楷體" w:eastAsia="標楷體" w:hAnsi="標楷體" w:hint="eastAsia"/>
          <w:sz w:val="26"/>
          <w:szCs w:val="26"/>
        </w:rPr>
        <w:t>佔</w:t>
      </w:r>
      <w:proofErr w:type="gramEnd"/>
      <w:r w:rsidR="0031330B" w:rsidRPr="00D04402">
        <w:rPr>
          <w:rFonts w:ascii="標楷體" w:eastAsia="標楷體" w:hAnsi="標楷體" w:hint="eastAsia"/>
          <w:sz w:val="26"/>
          <w:szCs w:val="26"/>
        </w:rPr>
        <w:t>人口總數的</w:t>
      </w:r>
      <w:r w:rsidR="004E5629">
        <w:rPr>
          <w:rFonts w:ascii="標楷體" w:eastAsia="標楷體" w:hAnsi="標楷體"/>
          <w:sz w:val="26"/>
          <w:szCs w:val="26"/>
        </w:rPr>
        <w:t>12.42</w:t>
      </w:r>
      <w:r w:rsidR="0031330B" w:rsidRPr="00D04402">
        <w:rPr>
          <w:rFonts w:ascii="標楷體" w:eastAsia="標楷體" w:hAnsi="標楷體" w:hint="eastAsia"/>
          <w:sz w:val="26"/>
          <w:szCs w:val="26"/>
        </w:rPr>
        <w:t>%(男為</w:t>
      </w:r>
      <w:r w:rsidR="004E5629">
        <w:rPr>
          <w:rFonts w:ascii="標楷體" w:eastAsia="標楷體" w:hAnsi="標楷體" w:hint="eastAsia"/>
          <w:sz w:val="26"/>
          <w:szCs w:val="26"/>
        </w:rPr>
        <w:t>2</w:t>
      </w:r>
      <w:r w:rsidR="004E5629">
        <w:rPr>
          <w:rFonts w:ascii="標楷體" w:eastAsia="標楷體" w:hAnsi="標楷體"/>
          <w:sz w:val="26"/>
          <w:szCs w:val="26"/>
        </w:rPr>
        <w:t>4,758</w:t>
      </w:r>
      <w:r w:rsidR="0031330B" w:rsidRPr="00D04402">
        <w:rPr>
          <w:rFonts w:ascii="標楷體" w:eastAsia="標楷體" w:hAnsi="標楷體" w:hint="eastAsia"/>
          <w:sz w:val="26"/>
          <w:szCs w:val="26"/>
        </w:rPr>
        <w:t>人、女為</w:t>
      </w:r>
      <w:r w:rsidR="004E5629">
        <w:rPr>
          <w:rFonts w:ascii="標楷體" w:eastAsia="標楷體" w:hAnsi="標楷體"/>
          <w:sz w:val="26"/>
          <w:szCs w:val="26"/>
        </w:rPr>
        <w:t>30,888</w:t>
      </w:r>
      <w:r w:rsidR="0031330B" w:rsidRPr="00D04402">
        <w:rPr>
          <w:rFonts w:ascii="標楷體" w:eastAsia="標楷體" w:hAnsi="標楷體" w:hint="eastAsia"/>
          <w:sz w:val="26"/>
          <w:szCs w:val="26"/>
        </w:rPr>
        <w:t>人)，這不但</w:t>
      </w:r>
      <w:proofErr w:type="gramStart"/>
      <w:r w:rsidR="0031330B" w:rsidRPr="00D04402">
        <w:rPr>
          <w:rFonts w:ascii="標楷體" w:eastAsia="標楷體" w:hAnsi="標楷體" w:hint="eastAsia"/>
          <w:sz w:val="26"/>
          <w:szCs w:val="26"/>
        </w:rPr>
        <w:t>凸</w:t>
      </w:r>
      <w:proofErr w:type="gramEnd"/>
      <w:r w:rsidR="0031330B" w:rsidRPr="00D04402">
        <w:rPr>
          <w:rFonts w:ascii="標楷體" w:eastAsia="標楷體" w:hAnsi="標楷體" w:hint="eastAsia"/>
          <w:sz w:val="26"/>
          <w:szCs w:val="26"/>
        </w:rPr>
        <w:t>顯出青壯年人口對社會經濟支持的負擔加重(扶養比由105年的5.6：1轉變為150年的1.3：1，國發會，2018)，同時也引社會大眾對高齡及中高齡人口未來「安老計畫」重要性的重視。</w:t>
      </w:r>
      <w:r w:rsidR="00AA7D24" w:rsidRPr="00D04402">
        <w:rPr>
          <w:rFonts w:ascii="標楷體" w:eastAsia="標楷體" w:hAnsi="標楷體"/>
          <w:sz w:val="26"/>
          <w:szCs w:val="26"/>
        </w:rPr>
        <w:t>2018年底各縣市老化指數除新竹市、新竹縣、桃園市、</w:t>
      </w:r>
      <w:proofErr w:type="gramStart"/>
      <w:r w:rsidR="00AA7D24" w:rsidRPr="00D04402">
        <w:rPr>
          <w:rFonts w:ascii="標楷體" w:eastAsia="標楷體" w:hAnsi="標楷體"/>
          <w:sz w:val="26"/>
          <w:szCs w:val="26"/>
        </w:rPr>
        <w:t>臺</w:t>
      </w:r>
      <w:proofErr w:type="gramEnd"/>
      <w:r w:rsidR="00AA7D24" w:rsidRPr="00D04402">
        <w:rPr>
          <w:rFonts w:ascii="標楷體" w:eastAsia="標楷體" w:hAnsi="標楷體"/>
          <w:sz w:val="26"/>
          <w:szCs w:val="26"/>
        </w:rPr>
        <w:t>中市及連江縣等5縣市小於100外，其餘縣市皆超過100，並以嘉義縣202.4最高、南投縣158.5次之、雲林縣157.2居第3 (內政部統計處，2019)。如何回應老化速度之高齡社會，老人現況需求調查與政策回應更顯必要。</w:t>
      </w:r>
    </w:p>
    <w:p w14:paraId="7683B545" w14:textId="77777777" w:rsidR="00CC1314" w:rsidRPr="00CC1314" w:rsidRDefault="00CC1314" w:rsidP="00D04402">
      <w:pPr>
        <w:ind w:firstLineChars="200" w:firstLine="520"/>
        <w:jc w:val="both"/>
        <w:rPr>
          <w:rFonts w:ascii="標楷體" w:eastAsia="標楷體" w:hAnsi="標楷體"/>
          <w:sz w:val="26"/>
          <w:szCs w:val="26"/>
        </w:rPr>
      </w:pPr>
    </w:p>
    <w:p w14:paraId="1E10FE70" w14:textId="3897EF1E" w:rsidR="00335A3A" w:rsidRPr="004D2C6C" w:rsidRDefault="00AA7D24" w:rsidP="004D2C6C">
      <w:pPr>
        <w:ind w:firstLineChars="200" w:firstLine="520"/>
        <w:jc w:val="both"/>
        <w:rPr>
          <w:rFonts w:ascii="標楷體" w:eastAsia="標楷體" w:hAnsi="標楷體"/>
          <w:sz w:val="26"/>
          <w:szCs w:val="32"/>
        </w:rPr>
      </w:pPr>
      <w:r w:rsidRPr="00D04402">
        <w:rPr>
          <w:rFonts w:ascii="標楷體" w:eastAsia="標楷體" w:hAnsi="標楷體" w:hint="eastAsia"/>
          <w:sz w:val="26"/>
          <w:szCs w:val="26"/>
        </w:rPr>
        <w:t>綜上所述，在全球人口</w:t>
      </w:r>
      <w:r w:rsidR="00FA18EB" w:rsidRPr="00D04402">
        <w:rPr>
          <w:rFonts w:ascii="標楷體" w:eastAsia="標楷體" w:hAnsi="標楷體" w:hint="eastAsia"/>
          <w:sz w:val="26"/>
          <w:szCs w:val="26"/>
        </w:rPr>
        <w:t>面臨出生及死亡皆低的「</w:t>
      </w:r>
      <w:proofErr w:type="gramStart"/>
      <w:r w:rsidR="00FA18EB" w:rsidRPr="00D04402">
        <w:rPr>
          <w:rFonts w:ascii="標楷體" w:eastAsia="標楷體" w:hAnsi="標楷體" w:hint="eastAsia"/>
          <w:sz w:val="26"/>
          <w:szCs w:val="26"/>
        </w:rPr>
        <w:t>雙低效應</w:t>
      </w:r>
      <w:proofErr w:type="gramEnd"/>
      <w:r w:rsidR="00FA18EB" w:rsidRPr="00D04402">
        <w:rPr>
          <w:rFonts w:ascii="標楷體" w:eastAsia="標楷體" w:hAnsi="標楷體" w:hint="eastAsia"/>
          <w:sz w:val="26"/>
          <w:szCs w:val="26"/>
        </w:rPr>
        <w:t>」影響下(陳燕禎，2015)</w:t>
      </w:r>
      <w:r w:rsidRPr="00D04402">
        <w:rPr>
          <w:rFonts w:ascii="標楷體" w:eastAsia="標楷體" w:hAnsi="標楷體" w:hint="eastAsia"/>
          <w:sz w:val="26"/>
          <w:szCs w:val="26"/>
        </w:rPr>
        <w:t>，</w:t>
      </w:r>
      <w:r w:rsidR="00FA18EB" w:rsidRPr="00D04402">
        <w:rPr>
          <w:rFonts w:ascii="標楷體" w:eastAsia="標楷體" w:hAnsi="標楷體" w:hint="eastAsia"/>
          <w:sz w:val="26"/>
          <w:szCs w:val="26"/>
        </w:rPr>
        <w:t>暴露</w:t>
      </w:r>
      <w:r w:rsidR="0073416C">
        <w:rPr>
          <w:rFonts w:ascii="標楷體" w:eastAsia="標楷體" w:hAnsi="標楷體" w:hint="eastAsia"/>
          <w:sz w:val="26"/>
          <w:szCs w:val="26"/>
        </w:rPr>
        <w:t>出長者的生活</w:t>
      </w:r>
      <w:r w:rsidR="00A60567">
        <w:rPr>
          <w:rFonts w:ascii="標楷體" w:eastAsia="標楷體" w:hAnsi="標楷體" w:hint="eastAsia"/>
          <w:sz w:val="26"/>
          <w:szCs w:val="26"/>
        </w:rPr>
        <w:t>照顧已經不再是傳統孝道文化或現代家庭功能所能支撐</w:t>
      </w:r>
      <w:r w:rsidR="00A60567">
        <w:rPr>
          <w:rFonts w:ascii="標楷體" w:eastAsia="標楷體" w:hAnsi="標楷體" w:hint="eastAsia"/>
          <w:sz w:val="26"/>
          <w:szCs w:val="26"/>
          <w:lang w:eastAsia="zh-HK"/>
        </w:rPr>
        <w:t>的</w:t>
      </w:r>
      <w:r w:rsidRPr="00D04402">
        <w:rPr>
          <w:rFonts w:ascii="標楷體" w:eastAsia="標楷體" w:hAnsi="標楷體" w:hint="eastAsia"/>
          <w:sz w:val="26"/>
          <w:szCs w:val="26"/>
        </w:rPr>
        <w:t>，</w:t>
      </w:r>
      <w:r w:rsidR="00FA18EB" w:rsidRPr="00D04402">
        <w:rPr>
          <w:rFonts w:ascii="標楷體" w:eastAsia="標楷體" w:hAnsi="標楷體" w:hint="eastAsia"/>
          <w:sz w:val="26"/>
          <w:szCs w:val="26"/>
        </w:rPr>
        <w:t>在人口快速老化益趨明顯且社會</w:t>
      </w:r>
      <w:r w:rsidR="00A60567">
        <w:rPr>
          <w:rFonts w:ascii="標楷體" w:eastAsia="標楷體" w:hAnsi="標楷體" w:hint="eastAsia"/>
          <w:sz w:val="26"/>
          <w:szCs w:val="26"/>
        </w:rPr>
        <w:t>福利需求旺盛的</w:t>
      </w:r>
      <w:r w:rsidR="00A60567">
        <w:rPr>
          <w:rFonts w:ascii="標楷體" w:eastAsia="標楷體" w:hAnsi="標楷體" w:hint="eastAsia"/>
          <w:sz w:val="26"/>
          <w:szCs w:val="26"/>
          <w:lang w:eastAsia="zh-HK"/>
        </w:rPr>
        <w:t>時代</w:t>
      </w:r>
      <w:r w:rsidRPr="00D04402">
        <w:rPr>
          <w:rFonts w:ascii="標楷體" w:eastAsia="標楷體" w:hAnsi="標楷體" w:hint="eastAsia"/>
          <w:sz w:val="26"/>
          <w:szCs w:val="26"/>
        </w:rPr>
        <w:t>，</w:t>
      </w:r>
      <w:r w:rsidR="0073416C">
        <w:rPr>
          <w:rFonts w:ascii="標楷體" w:eastAsia="標楷體" w:hAnsi="標楷體" w:hint="eastAsia"/>
          <w:sz w:val="26"/>
          <w:szCs w:val="26"/>
          <w:lang w:eastAsia="zh-HK"/>
        </w:rPr>
        <w:t>必須完備好</w:t>
      </w:r>
      <w:r w:rsidR="00A60567" w:rsidRPr="00D04402">
        <w:rPr>
          <w:rFonts w:ascii="標楷體" w:eastAsia="標楷體" w:hAnsi="標楷體" w:hint="eastAsia"/>
          <w:sz w:val="26"/>
          <w:szCs w:val="26"/>
        </w:rPr>
        <w:t>各項</w:t>
      </w:r>
      <w:r w:rsidR="0073416C">
        <w:rPr>
          <w:rFonts w:ascii="標楷體" w:eastAsia="標楷體" w:hAnsi="標楷體" w:hint="eastAsia"/>
          <w:sz w:val="26"/>
          <w:szCs w:val="26"/>
        </w:rPr>
        <w:t>老人</w:t>
      </w:r>
      <w:r w:rsidR="00A60567" w:rsidRPr="00D04402">
        <w:rPr>
          <w:rFonts w:ascii="標楷體" w:eastAsia="標楷體" w:hAnsi="標楷體" w:hint="eastAsia"/>
          <w:sz w:val="26"/>
          <w:szCs w:val="26"/>
        </w:rPr>
        <w:t>福利措施</w:t>
      </w:r>
      <w:r w:rsidR="00A60567">
        <w:rPr>
          <w:rFonts w:ascii="標楷體" w:eastAsia="標楷體" w:hAnsi="標楷體" w:hint="eastAsia"/>
          <w:sz w:val="26"/>
          <w:szCs w:val="26"/>
          <w:lang w:eastAsia="zh-HK"/>
        </w:rPr>
        <w:t>來</w:t>
      </w:r>
      <w:r w:rsidR="002369A4" w:rsidRPr="00D04402">
        <w:rPr>
          <w:rFonts w:ascii="標楷體" w:eastAsia="標楷體" w:hAnsi="標楷體" w:hint="eastAsia"/>
          <w:sz w:val="26"/>
          <w:szCs w:val="26"/>
        </w:rPr>
        <w:t>減輕</w:t>
      </w:r>
      <w:r w:rsidR="0073416C">
        <w:rPr>
          <w:rFonts w:ascii="標楷體" w:eastAsia="標楷體" w:hAnsi="標楷體" w:hint="eastAsia"/>
          <w:sz w:val="26"/>
          <w:szCs w:val="26"/>
        </w:rPr>
        <w:t>家庭</w:t>
      </w:r>
      <w:r w:rsidR="00A60567">
        <w:rPr>
          <w:rFonts w:ascii="標楷體" w:eastAsia="標楷體" w:hAnsi="標楷體" w:hint="eastAsia"/>
          <w:sz w:val="26"/>
          <w:szCs w:val="26"/>
        </w:rPr>
        <w:t>照顧長者</w:t>
      </w:r>
      <w:r w:rsidR="0073416C">
        <w:rPr>
          <w:rFonts w:ascii="標楷體" w:eastAsia="標楷體" w:hAnsi="標楷體" w:hint="eastAsia"/>
          <w:sz w:val="26"/>
          <w:szCs w:val="26"/>
          <w:lang w:eastAsia="zh-HK"/>
        </w:rPr>
        <w:t>的</w:t>
      </w:r>
      <w:r w:rsidR="00A60567">
        <w:rPr>
          <w:rFonts w:ascii="標楷體" w:eastAsia="標楷體" w:hAnsi="標楷體" w:hint="eastAsia"/>
          <w:sz w:val="26"/>
          <w:szCs w:val="26"/>
        </w:rPr>
        <w:t>壓力，</w:t>
      </w:r>
      <w:proofErr w:type="gramStart"/>
      <w:r w:rsidR="0073416C">
        <w:rPr>
          <w:rFonts w:ascii="標楷體" w:eastAsia="標楷體" w:hAnsi="標楷體" w:hint="eastAsia"/>
          <w:sz w:val="26"/>
          <w:szCs w:val="26"/>
          <w:lang w:eastAsia="zh-HK"/>
        </w:rPr>
        <w:t>冀此</w:t>
      </w:r>
      <w:proofErr w:type="gramEnd"/>
      <w:r w:rsidR="00074B7B" w:rsidRPr="00D04402">
        <w:rPr>
          <w:rFonts w:ascii="標楷體" w:eastAsia="標楷體" w:hAnsi="標楷體" w:hint="eastAsia"/>
          <w:sz w:val="26"/>
          <w:szCs w:val="26"/>
        </w:rPr>
        <w:t>，期望藉由本篇</w:t>
      </w:r>
      <w:r w:rsidR="00A60567">
        <w:rPr>
          <w:rFonts w:ascii="標楷體" w:eastAsia="標楷體" w:hAnsi="標楷體" w:hint="eastAsia"/>
          <w:sz w:val="26"/>
          <w:szCs w:val="26"/>
          <w:lang w:eastAsia="zh-HK"/>
        </w:rPr>
        <w:t>報告</w:t>
      </w:r>
      <w:r w:rsidR="00074B7B" w:rsidRPr="00D04402">
        <w:rPr>
          <w:rFonts w:ascii="標楷體" w:eastAsia="標楷體" w:hAnsi="標楷體" w:hint="eastAsia"/>
          <w:sz w:val="26"/>
          <w:szCs w:val="26"/>
        </w:rPr>
        <w:t>分析</w:t>
      </w:r>
      <w:r w:rsidR="004D2C6C">
        <w:rPr>
          <w:rFonts w:ascii="標楷體" w:eastAsia="標楷體" w:hAnsi="標楷體" w:hint="eastAsia"/>
          <w:sz w:val="26"/>
          <w:szCs w:val="26"/>
          <w:lang w:eastAsia="zh-HK"/>
        </w:rPr>
        <w:t>長者在健康狀況、就業狀況、社會活動狀況及</w:t>
      </w:r>
      <w:r w:rsidR="004D2C6C" w:rsidRPr="004D2C6C">
        <w:rPr>
          <w:rFonts w:ascii="標楷體" w:eastAsia="標楷體" w:hAnsi="標楷體" w:hint="eastAsia"/>
          <w:sz w:val="26"/>
          <w:szCs w:val="32"/>
        </w:rPr>
        <w:t>社會福利的使用與需求情形</w:t>
      </w:r>
      <w:r w:rsidR="004D2C6C">
        <w:rPr>
          <w:rFonts w:ascii="標楷體" w:eastAsia="標楷體" w:hAnsi="標楷體" w:hint="eastAsia"/>
          <w:sz w:val="26"/>
          <w:szCs w:val="32"/>
          <w:lang w:eastAsia="zh-HK"/>
        </w:rPr>
        <w:t>等四大面向</w:t>
      </w:r>
      <w:r w:rsidR="0073416C">
        <w:rPr>
          <w:rFonts w:ascii="標楷體" w:eastAsia="標楷體" w:hAnsi="標楷體" w:hint="eastAsia"/>
          <w:sz w:val="26"/>
          <w:szCs w:val="32"/>
          <w:lang w:eastAsia="zh-HK"/>
        </w:rPr>
        <w:t>的數據</w:t>
      </w:r>
      <w:r w:rsidR="004D2C6C">
        <w:rPr>
          <w:rFonts w:ascii="標楷體" w:eastAsia="標楷體" w:hAnsi="標楷體" w:hint="eastAsia"/>
          <w:sz w:val="26"/>
          <w:szCs w:val="32"/>
          <w:lang w:eastAsia="zh-HK"/>
        </w:rPr>
        <w:t>，了解長者現階段的現況及需求</w:t>
      </w:r>
      <w:r w:rsidR="00A60567">
        <w:rPr>
          <w:rFonts w:ascii="標楷體" w:eastAsia="標楷體" w:hAnsi="標楷體" w:hint="eastAsia"/>
          <w:sz w:val="26"/>
          <w:szCs w:val="26"/>
        </w:rPr>
        <w:t>，</w:t>
      </w:r>
      <w:r w:rsidR="0073416C">
        <w:rPr>
          <w:rFonts w:ascii="標楷體" w:eastAsia="標楷體" w:hAnsi="標楷體" w:hint="eastAsia"/>
          <w:sz w:val="26"/>
          <w:szCs w:val="26"/>
          <w:lang w:eastAsia="zh-HK"/>
        </w:rPr>
        <w:t>藉此</w:t>
      </w:r>
      <w:r w:rsidR="00A60567">
        <w:rPr>
          <w:rFonts w:ascii="標楷體" w:eastAsia="標楷體" w:hAnsi="標楷體" w:hint="eastAsia"/>
          <w:sz w:val="26"/>
          <w:szCs w:val="26"/>
          <w:lang w:eastAsia="zh-HK"/>
        </w:rPr>
        <w:t>提供</w:t>
      </w:r>
      <w:r w:rsidR="00A60567">
        <w:rPr>
          <w:rFonts w:ascii="標楷體" w:eastAsia="標楷體" w:hAnsi="標楷體" w:hint="eastAsia"/>
          <w:sz w:val="26"/>
          <w:szCs w:val="26"/>
        </w:rPr>
        <w:t>新竹市政府</w:t>
      </w:r>
      <w:r w:rsidR="00074B7B" w:rsidRPr="00D04402">
        <w:rPr>
          <w:rFonts w:ascii="標楷體" w:eastAsia="標楷體" w:hAnsi="標楷體" w:hint="eastAsia"/>
          <w:sz w:val="26"/>
          <w:szCs w:val="26"/>
        </w:rPr>
        <w:t>持續建置更友善多元</w:t>
      </w:r>
      <w:r w:rsidR="00A60567">
        <w:rPr>
          <w:rFonts w:ascii="標楷體" w:eastAsia="標楷體" w:hAnsi="標楷體" w:hint="eastAsia"/>
          <w:sz w:val="26"/>
          <w:szCs w:val="26"/>
          <w:lang w:eastAsia="zh-HK"/>
        </w:rPr>
        <w:t>的</w:t>
      </w:r>
      <w:r w:rsidR="00074B7B" w:rsidRPr="00D04402">
        <w:rPr>
          <w:rFonts w:ascii="標楷體" w:eastAsia="標楷體" w:hAnsi="標楷體" w:hint="eastAsia"/>
          <w:sz w:val="26"/>
          <w:szCs w:val="26"/>
        </w:rPr>
        <w:t>老人照顧福利服務體系</w:t>
      </w:r>
      <w:r w:rsidR="00A60567">
        <w:rPr>
          <w:rFonts w:ascii="標楷體" w:eastAsia="標楷體" w:hAnsi="標楷體" w:hint="eastAsia"/>
          <w:sz w:val="26"/>
          <w:szCs w:val="26"/>
          <w:lang w:eastAsia="zh-HK"/>
        </w:rPr>
        <w:t>之參考</w:t>
      </w:r>
      <w:r w:rsidR="00074B7B" w:rsidRPr="00D04402">
        <w:rPr>
          <w:rFonts w:ascii="標楷體" w:eastAsia="標楷體" w:hAnsi="標楷體" w:hint="eastAsia"/>
          <w:sz w:val="26"/>
          <w:szCs w:val="26"/>
        </w:rPr>
        <w:t>。</w:t>
      </w:r>
    </w:p>
    <w:p w14:paraId="31D24C50" w14:textId="45D4D870" w:rsidR="00CE01D3" w:rsidRPr="008C2E2D" w:rsidRDefault="00335A3A" w:rsidP="008E508F">
      <w:pPr>
        <w:jc w:val="center"/>
        <w:rPr>
          <w:rFonts w:ascii="標楷體" w:eastAsia="標楷體" w:hAnsi="標楷體"/>
          <w:sz w:val="32"/>
          <w:szCs w:val="32"/>
        </w:rPr>
      </w:pPr>
      <w:r w:rsidRPr="008C2E2D">
        <w:rPr>
          <w:rFonts w:ascii="標楷體" w:eastAsia="標楷體" w:hAnsi="標楷體" w:hint="eastAsia"/>
          <w:sz w:val="32"/>
          <w:szCs w:val="32"/>
        </w:rPr>
        <w:lastRenderedPageBreak/>
        <w:t>貳、健康狀況</w:t>
      </w:r>
    </w:p>
    <w:p w14:paraId="5C3CFC93" w14:textId="203F8DE1" w:rsidR="00FF2708" w:rsidRPr="008C2E2D" w:rsidRDefault="00E92490" w:rsidP="00FF2708">
      <w:pPr>
        <w:rPr>
          <w:rFonts w:ascii="標楷體" w:eastAsia="標楷體" w:hAnsi="標楷體"/>
          <w:sz w:val="28"/>
          <w:szCs w:val="28"/>
        </w:rPr>
      </w:pPr>
      <w:r w:rsidRPr="008C2E2D">
        <w:rPr>
          <w:rFonts w:ascii="標楷體" w:eastAsia="標楷體" w:hAnsi="標楷體" w:hint="eastAsia"/>
          <w:sz w:val="28"/>
          <w:szCs w:val="28"/>
        </w:rPr>
        <w:t>一、</w:t>
      </w:r>
      <w:r w:rsidR="00FF2708" w:rsidRPr="008C2E2D">
        <w:rPr>
          <w:rFonts w:ascii="標楷體" w:eastAsia="標楷體" w:hAnsi="標楷體" w:hint="eastAsia"/>
          <w:sz w:val="28"/>
          <w:szCs w:val="28"/>
        </w:rPr>
        <w:t>自覺健康狀況</w:t>
      </w:r>
    </w:p>
    <w:p w14:paraId="2AB27915" w14:textId="77777777" w:rsidR="00FF2708" w:rsidRPr="00CE01D3" w:rsidRDefault="00FF2708" w:rsidP="00CE01D3">
      <w:pPr>
        <w:spacing w:before="240" w:line="400" w:lineRule="exact"/>
        <w:ind w:firstLineChars="200" w:firstLine="520"/>
        <w:jc w:val="both"/>
        <w:rPr>
          <w:rFonts w:eastAsia="標楷體"/>
          <w:color w:val="000000" w:themeColor="text1"/>
          <w:sz w:val="26"/>
          <w:szCs w:val="26"/>
        </w:rPr>
      </w:pPr>
      <w:r w:rsidRPr="008C2E2D">
        <w:rPr>
          <w:rFonts w:ascii="標楷體" w:eastAsia="標楷體" w:hAnsi="標楷體"/>
          <w:color w:val="000000" w:themeColor="text1"/>
          <w:sz w:val="26"/>
          <w:szCs w:val="26"/>
        </w:rPr>
        <w:t>調查結果顯示，49.9%的長者表示自己健康狀況好(12.4%為很好，37.5%為還算好)，高於表</w:t>
      </w:r>
      <w:r w:rsidRPr="00CE01D3">
        <w:rPr>
          <w:rFonts w:eastAsia="標楷體"/>
          <w:color w:val="000000" w:themeColor="text1"/>
          <w:sz w:val="26"/>
          <w:szCs w:val="26"/>
        </w:rPr>
        <w:t>示不好</w:t>
      </w:r>
      <w:r w:rsidRPr="00CE01D3">
        <w:rPr>
          <w:rFonts w:eastAsia="標楷體"/>
          <w:color w:val="000000" w:themeColor="text1"/>
          <w:sz w:val="26"/>
          <w:szCs w:val="26"/>
        </w:rPr>
        <w:t>(19.2%</w:t>
      </w:r>
      <w:r w:rsidRPr="00CE01D3">
        <w:rPr>
          <w:rFonts w:eastAsia="標楷體"/>
          <w:color w:val="000000" w:themeColor="text1"/>
          <w:sz w:val="26"/>
          <w:szCs w:val="26"/>
        </w:rPr>
        <w:t>為不太好，</w:t>
      </w:r>
      <w:r w:rsidRPr="00CE01D3">
        <w:rPr>
          <w:rFonts w:eastAsia="標楷體"/>
          <w:color w:val="000000" w:themeColor="text1"/>
          <w:sz w:val="26"/>
          <w:szCs w:val="26"/>
        </w:rPr>
        <w:t>2.9%</w:t>
      </w:r>
      <w:r w:rsidRPr="00CE01D3">
        <w:rPr>
          <w:rFonts w:eastAsia="標楷體"/>
          <w:color w:val="000000" w:themeColor="text1"/>
          <w:sz w:val="26"/>
          <w:szCs w:val="26"/>
        </w:rPr>
        <w:t>為很不好</w:t>
      </w:r>
      <w:r w:rsidRPr="00CE01D3">
        <w:rPr>
          <w:rFonts w:eastAsia="標楷體"/>
          <w:color w:val="000000" w:themeColor="text1"/>
          <w:sz w:val="26"/>
          <w:szCs w:val="26"/>
        </w:rPr>
        <w:t>)</w:t>
      </w:r>
      <w:r w:rsidRPr="00CE01D3">
        <w:rPr>
          <w:rFonts w:eastAsia="標楷體"/>
          <w:color w:val="000000" w:themeColor="text1"/>
          <w:sz w:val="26"/>
          <w:szCs w:val="26"/>
        </w:rPr>
        <w:t>的</w:t>
      </w:r>
      <w:r w:rsidRPr="00CE01D3">
        <w:rPr>
          <w:rFonts w:eastAsia="標楷體"/>
          <w:color w:val="000000" w:themeColor="text1"/>
          <w:sz w:val="26"/>
          <w:szCs w:val="26"/>
        </w:rPr>
        <w:t>22.1%</w:t>
      </w:r>
      <w:r w:rsidRPr="00CE01D3">
        <w:rPr>
          <w:rFonts w:eastAsia="標楷體"/>
          <w:color w:val="000000" w:themeColor="text1"/>
          <w:sz w:val="26"/>
          <w:szCs w:val="26"/>
        </w:rPr>
        <w:t>，另有</w:t>
      </w:r>
      <w:r w:rsidRPr="00CE01D3">
        <w:rPr>
          <w:rFonts w:eastAsia="標楷體"/>
          <w:color w:val="000000" w:themeColor="text1"/>
          <w:sz w:val="26"/>
          <w:szCs w:val="26"/>
        </w:rPr>
        <w:t>28.0%</w:t>
      </w:r>
      <w:r w:rsidRPr="00CE01D3">
        <w:rPr>
          <w:rFonts w:eastAsia="標楷體"/>
          <w:color w:val="000000" w:themeColor="text1"/>
          <w:sz w:val="26"/>
          <w:szCs w:val="26"/>
        </w:rPr>
        <w:t>表示普通。</w:t>
      </w:r>
    </w:p>
    <w:p w14:paraId="1BDBE0C4" w14:textId="77777777" w:rsidR="00FF2708" w:rsidRPr="00E83A11" w:rsidRDefault="00FF2708" w:rsidP="00FF2708">
      <w:pPr>
        <w:pStyle w:val="a3"/>
        <w:spacing w:before="240"/>
        <w:ind w:leftChars="0"/>
        <w:jc w:val="right"/>
        <w:rPr>
          <w:rFonts w:eastAsia="標楷體"/>
          <w:color w:val="1F3864" w:themeColor="accent1" w:themeShade="80"/>
          <w:sz w:val="26"/>
          <w:szCs w:val="26"/>
        </w:rPr>
      </w:pPr>
      <w:r w:rsidRPr="00E83A1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00A7D8" wp14:editId="0B33F4FF">
                <wp:simplePos x="0" y="0"/>
                <wp:positionH relativeFrom="column">
                  <wp:posOffset>1624051</wp:posOffset>
                </wp:positionH>
                <wp:positionV relativeFrom="paragraph">
                  <wp:posOffset>659104</wp:posOffset>
                </wp:positionV>
                <wp:extent cx="1044054" cy="293427"/>
                <wp:effectExtent l="0" t="0" r="3810" b="0"/>
                <wp:wrapNone/>
                <wp:docPr id="73" name="文字方塊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4054" cy="2934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3BC52B" w14:textId="77777777" w:rsidR="004D2C6C" w:rsidRDefault="004D2C6C" w:rsidP="00FF2708">
                            <w:pPr>
                              <w:spacing w:line="300" w:lineRule="exact"/>
                            </w:pPr>
                            <w:r>
                              <w:rPr>
                                <w:rFonts w:hint="eastAsia"/>
                              </w:rPr>
                              <w:t>好：</w:t>
                            </w:r>
                            <w:r>
                              <w:t>49.9%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300A7D8" id="_x0000_t202" coordsize="21600,21600" o:spt="202" path="m,l,21600r21600,l21600,xe">
                <v:stroke joinstyle="miter"/>
                <v:path gradientshapeok="t" o:connecttype="rect"/>
              </v:shapetype>
              <v:shape id="文字方塊 73" o:spid="_x0000_s1026" type="#_x0000_t202" style="position:absolute;left:0;text-align:left;margin-left:127.9pt;margin-top:51.9pt;width:82.2pt;height:23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" fillcolor="white [3201]" stroked="f" strokeweight=".5pt">
                <v:textbox>
                  <w:txbxContent>
                    <w:p w14:paraId="1D3BC52B" w14:textId="77777777" w:rsidR="007E1040" w:rsidRDefault="007E1040" w:rsidP="00FF2708">
                      <w:pPr>
                        <w:spacing w:line="300" w:lineRule="exact"/>
                      </w:pPr>
                      <w:r>
                        <w:rPr>
                          <w:rFonts w:hint="eastAsia"/>
                        </w:rPr>
                        <w:t>好：</w:t>
                      </w:r>
                      <w:r>
                        <w:t>49.9%</w:t>
                      </w:r>
                    </w:p>
                  </w:txbxContent>
                </v:textbox>
              </v:shape>
            </w:pict>
          </mc:Fallback>
        </mc:AlternateContent>
      </w:r>
      <w:r w:rsidRPr="00E83A11">
        <w:rPr>
          <w:noProof/>
        </w:rPr>
        <w:drawing>
          <wp:inline distT="0" distB="0" distL="0" distR="0" wp14:anchorId="634A80D9" wp14:editId="3C3DF719">
            <wp:extent cx="5261212" cy="2824480"/>
            <wp:effectExtent l="0" t="0" r="15875" b="13970"/>
            <wp:docPr id="74" name="圖表 7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D4A7347" w14:textId="31F99E0A" w:rsidR="00FF2708" w:rsidRDefault="00FF2708" w:rsidP="00FF2708">
      <w:pPr>
        <w:pStyle w:val="a8"/>
        <w:ind w:firstLineChars="200" w:firstLine="561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FD7CA0">
        <w:rPr>
          <w:rFonts w:ascii="Times New Roman" w:eastAsia="標楷體" w:hAnsi="Times New Roman"/>
          <w:b/>
          <w:sz w:val="28"/>
          <w:szCs w:val="28"/>
        </w:rPr>
        <w:t>圖</w:t>
      </w:r>
      <w:r w:rsidR="00DC17BF" w:rsidRPr="00FD7CA0">
        <w:rPr>
          <w:rFonts w:ascii="Times New Roman" w:eastAsia="標楷體" w:hAnsi="Times New Roman"/>
          <w:b/>
          <w:sz w:val="28"/>
          <w:szCs w:val="28"/>
        </w:rPr>
        <w:t xml:space="preserve">1 </w:t>
      </w:r>
      <w:r w:rsidR="00A478E9" w:rsidRPr="00FD7CA0">
        <w:rPr>
          <w:rFonts w:ascii="Times New Roman" w:eastAsia="標楷體" w:hAnsi="Times New Roman"/>
          <w:b/>
          <w:sz w:val="28"/>
          <w:szCs w:val="28"/>
        </w:rPr>
        <w:t xml:space="preserve"> </w:t>
      </w:r>
      <w:bookmarkStart w:id="0" w:name="_Hlk24234370"/>
      <w:r w:rsidRPr="00FD7CA0">
        <w:rPr>
          <w:rFonts w:ascii="Times New Roman" w:eastAsia="標楷體" w:hAnsi="Times New Roman"/>
          <w:b/>
          <w:sz w:val="28"/>
          <w:szCs w:val="28"/>
        </w:rPr>
        <w:t>長者自覺健康狀況</w:t>
      </w:r>
      <w:bookmarkEnd w:id="0"/>
    </w:p>
    <w:p w14:paraId="5030B43B" w14:textId="2F30EF38" w:rsidR="008D2E12" w:rsidRPr="008D2E12" w:rsidRDefault="008D2E12" w:rsidP="008D2E12">
      <w:pPr>
        <w:jc w:val="center"/>
      </w:pPr>
      <w:bookmarkStart w:id="1" w:name="_Hlk24266238"/>
      <w:r w:rsidRPr="008D2E12">
        <w:rPr>
          <w:rFonts w:ascii="標楷體" w:eastAsia="標楷體" w:hAnsi="標楷體" w:hint="eastAsia"/>
        </w:rPr>
        <w:t>資料來源：</w:t>
      </w:r>
      <w:r>
        <w:rPr>
          <w:rFonts w:ascii="標楷體" w:eastAsia="標楷體" w:hAnsi="標楷體" w:hint="eastAsia"/>
        </w:rPr>
        <w:t>王潔媛等人。(2</w:t>
      </w:r>
      <w:r>
        <w:rPr>
          <w:rFonts w:ascii="標楷體" w:eastAsia="標楷體" w:hAnsi="標楷體"/>
        </w:rPr>
        <w:t>019</w:t>
      </w:r>
      <w:r>
        <w:rPr>
          <w:rFonts w:ascii="標楷體" w:eastAsia="標楷體" w:hAnsi="標楷體" w:hint="eastAsia"/>
        </w:rPr>
        <w:t>)新竹市政府社會局委託</w:t>
      </w:r>
      <w:r w:rsidRPr="008D2E12">
        <w:rPr>
          <w:rFonts w:ascii="標楷體" w:eastAsia="標楷體" w:hAnsi="標楷體" w:hint="eastAsia"/>
        </w:rPr>
        <w:t>故鄉市場調查股份</w:t>
      </w:r>
      <w:r w:rsidR="00134583">
        <w:rPr>
          <w:rFonts w:ascii="標楷體" w:eastAsia="標楷體" w:hAnsi="標楷體" w:hint="eastAsia"/>
        </w:rPr>
        <w:t>有限公司辦理「1</w:t>
      </w:r>
      <w:r w:rsidR="00134583">
        <w:rPr>
          <w:rFonts w:ascii="標楷體" w:eastAsia="標楷體" w:hAnsi="標楷體"/>
        </w:rPr>
        <w:t>08</w:t>
      </w:r>
      <w:r w:rsidR="00134583">
        <w:rPr>
          <w:rFonts w:ascii="標楷體" w:eastAsia="標楷體" w:hAnsi="標楷體" w:hint="eastAsia"/>
        </w:rPr>
        <w:t>年新竹市老人生活狀況及福利需求調查」。</w:t>
      </w:r>
    </w:p>
    <w:bookmarkEnd w:id="1"/>
    <w:p w14:paraId="160F4FE1" w14:textId="77777777" w:rsidR="00E44408" w:rsidRPr="00E44408" w:rsidRDefault="00E44408" w:rsidP="00E44408"/>
    <w:p w14:paraId="0C354DDA" w14:textId="569C481F" w:rsidR="00FF2708" w:rsidRPr="008C2E2D" w:rsidRDefault="00FF2708" w:rsidP="00CE01D3">
      <w:pPr>
        <w:spacing w:before="240" w:line="400" w:lineRule="exact"/>
        <w:ind w:firstLineChars="200" w:firstLine="520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8C2E2D">
        <w:rPr>
          <w:rFonts w:ascii="標楷體" w:eastAsia="標楷體" w:hAnsi="標楷體"/>
          <w:color w:val="000000" w:themeColor="text1"/>
          <w:sz w:val="26"/>
          <w:szCs w:val="26"/>
        </w:rPr>
        <w:t>交叉分析顯示，長者自覺健康狀況在不同性別、年齡、教育程度、居住區域之間有顯著差異，分述如下：(詳見表1)</w:t>
      </w:r>
    </w:p>
    <w:p w14:paraId="73F85C9D" w14:textId="77777777" w:rsidR="00FF2708" w:rsidRPr="008C2E2D" w:rsidRDefault="00FF2708" w:rsidP="00CE01D3">
      <w:pPr>
        <w:pStyle w:val="2"/>
        <w:spacing w:before="180" w:line="400" w:lineRule="atLeast"/>
        <w:ind w:leftChars="0" w:left="0" w:firstLineChars="200" w:firstLine="520"/>
        <w:jc w:val="both"/>
        <w:rPr>
          <w:rFonts w:cs="Times New Roman"/>
          <w:color w:val="000000" w:themeColor="text1"/>
        </w:rPr>
      </w:pPr>
      <w:r w:rsidRPr="008C2E2D">
        <w:rPr>
          <w:rFonts w:cs="Times New Roman"/>
          <w:color w:val="000000" w:themeColor="text1"/>
        </w:rPr>
        <w:t>(1)</w:t>
      </w:r>
      <w:r w:rsidRPr="008C2E2D">
        <w:rPr>
          <w:rFonts w:cs="Times New Roman"/>
          <w:color w:val="000000" w:themeColor="text1"/>
          <w:spacing w:val="260"/>
          <w:kern w:val="0"/>
          <w:fitText w:val="1040" w:id="2066046729"/>
        </w:rPr>
        <w:t>性</w:t>
      </w:r>
      <w:r w:rsidRPr="008C2E2D">
        <w:rPr>
          <w:rFonts w:cs="Times New Roman"/>
          <w:color w:val="000000" w:themeColor="text1"/>
          <w:kern w:val="0"/>
          <w:fitText w:val="1040" w:id="2066046729"/>
        </w:rPr>
        <w:t>別</w:t>
      </w:r>
      <w:r w:rsidRPr="008C2E2D">
        <w:rPr>
          <w:rFonts w:cs="Times New Roman"/>
          <w:color w:val="000000" w:themeColor="text1"/>
        </w:rPr>
        <w:t>：59.3%</w:t>
      </w:r>
      <w:r w:rsidRPr="008C2E2D">
        <w:rPr>
          <w:rFonts w:cs="Times New Roman" w:hint="eastAsia"/>
          <w:color w:val="000000" w:themeColor="text1"/>
        </w:rPr>
        <w:t>的</w:t>
      </w:r>
      <w:r w:rsidRPr="008C2E2D">
        <w:rPr>
          <w:rFonts w:cs="Times New Roman"/>
          <w:color w:val="000000" w:themeColor="text1"/>
        </w:rPr>
        <w:t>男性自覺健康狀況好，高於女性的42.0%。</w:t>
      </w:r>
    </w:p>
    <w:p w14:paraId="1A05EAA0" w14:textId="77777777" w:rsidR="00FF2708" w:rsidRPr="008C2E2D" w:rsidRDefault="00FF2708" w:rsidP="00CE01D3">
      <w:pPr>
        <w:pStyle w:val="2"/>
        <w:spacing w:before="180" w:line="400" w:lineRule="atLeast"/>
        <w:ind w:leftChars="0" w:left="0" w:firstLineChars="200" w:firstLine="520"/>
        <w:jc w:val="both"/>
        <w:rPr>
          <w:rFonts w:cs="Times New Roman"/>
          <w:color w:val="000000" w:themeColor="text1"/>
        </w:rPr>
      </w:pPr>
      <w:r w:rsidRPr="008C2E2D">
        <w:rPr>
          <w:rFonts w:cs="Times New Roman"/>
          <w:color w:val="000000" w:themeColor="text1"/>
        </w:rPr>
        <w:t>(2)</w:t>
      </w:r>
      <w:r w:rsidRPr="008C2E2D">
        <w:rPr>
          <w:rFonts w:cs="Times New Roman"/>
          <w:color w:val="000000" w:themeColor="text1"/>
          <w:spacing w:val="260"/>
          <w:kern w:val="0"/>
          <w:fitText w:val="1040" w:id="2066046730"/>
        </w:rPr>
        <w:t>年</w:t>
      </w:r>
      <w:r w:rsidRPr="008C2E2D">
        <w:rPr>
          <w:rFonts w:cs="Times New Roman"/>
          <w:color w:val="000000" w:themeColor="text1"/>
          <w:kern w:val="0"/>
          <w:fitText w:val="1040" w:id="2066046730"/>
        </w:rPr>
        <w:t>齡</w:t>
      </w:r>
      <w:r w:rsidRPr="008C2E2D">
        <w:rPr>
          <w:rFonts w:cs="Times New Roman"/>
          <w:color w:val="000000" w:themeColor="text1"/>
        </w:rPr>
        <w:t>：自覺健康狀況好的比率以60~64歲者的64.6%最高。</w:t>
      </w:r>
    </w:p>
    <w:p w14:paraId="7006ABB4" w14:textId="77777777" w:rsidR="00FF2708" w:rsidRPr="008C2E2D" w:rsidRDefault="00FF2708" w:rsidP="00CE01D3">
      <w:pPr>
        <w:pStyle w:val="2"/>
        <w:spacing w:before="180" w:line="400" w:lineRule="atLeast"/>
        <w:ind w:leftChars="0" w:left="0" w:firstLineChars="200" w:firstLine="520"/>
        <w:jc w:val="both"/>
        <w:rPr>
          <w:rFonts w:cs="Times New Roman"/>
          <w:color w:val="000000" w:themeColor="text1"/>
        </w:rPr>
      </w:pPr>
      <w:r w:rsidRPr="008C2E2D">
        <w:rPr>
          <w:rFonts w:cs="Times New Roman"/>
          <w:color w:val="000000" w:themeColor="text1"/>
        </w:rPr>
        <w:t>(3)教育程度：自覺健康狀況好的比率以高中職</w:t>
      </w:r>
      <w:r w:rsidRPr="008C2E2D">
        <w:rPr>
          <w:rFonts w:cs="Times New Roman" w:hint="eastAsia"/>
          <w:color w:val="000000" w:themeColor="text1"/>
        </w:rPr>
        <w:t>及</w:t>
      </w:r>
      <w:r w:rsidRPr="008C2E2D">
        <w:rPr>
          <w:rFonts w:cs="Times New Roman"/>
          <w:color w:val="000000" w:themeColor="text1"/>
        </w:rPr>
        <w:t>以上者較高。</w:t>
      </w:r>
    </w:p>
    <w:p w14:paraId="03E00E96" w14:textId="76D5F437" w:rsidR="00E44408" w:rsidRPr="008C2E2D" w:rsidRDefault="00FF2708" w:rsidP="00182D59">
      <w:pPr>
        <w:pStyle w:val="2"/>
        <w:spacing w:before="180" w:line="400" w:lineRule="atLeast"/>
        <w:ind w:leftChars="0" w:left="0" w:firstLineChars="200" w:firstLine="520"/>
        <w:jc w:val="both"/>
        <w:rPr>
          <w:rFonts w:cs="Times New Roman"/>
          <w:color w:val="000000" w:themeColor="text1"/>
        </w:rPr>
      </w:pPr>
      <w:r w:rsidRPr="008C2E2D">
        <w:rPr>
          <w:rFonts w:cs="Times New Roman"/>
          <w:color w:val="000000" w:themeColor="text1"/>
        </w:rPr>
        <w:t>(4)</w:t>
      </w:r>
      <w:r w:rsidRPr="008C2E2D">
        <w:rPr>
          <w:rFonts w:cs="Times New Roman"/>
          <w:color w:val="000000" w:themeColor="text1"/>
          <w:kern w:val="0"/>
          <w:fitText w:val="1040" w:id="2066046731"/>
        </w:rPr>
        <w:t>居住區域</w:t>
      </w:r>
      <w:r w:rsidRPr="008C2E2D">
        <w:rPr>
          <w:rFonts w:cs="Times New Roman"/>
          <w:color w:val="000000" w:themeColor="text1"/>
        </w:rPr>
        <w:t>：自覺健康狀況好的比率以居住北區的56.1%、香山區的61.8%高於居住東區者的40.3%。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74"/>
        <w:gridCol w:w="654"/>
        <w:gridCol w:w="654"/>
        <w:gridCol w:w="585"/>
        <w:gridCol w:w="585"/>
        <w:gridCol w:w="589"/>
        <w:gridCol w:w="585"/>
        <w:gridCol w:w="585"/>
        <w:gridCol w:w="585"/>
        <w:gridCol w:w="1266"/>
      </w:tblGrid>
      <w:tr w:rsidR="00DC17BF" w:rsidRPr="00DC17BF" w14:paraId="2F11BE28" w14:textId="77777777" w:rsidTr="00DC17BF">
        <w:trPr>
          <w:trHeight w:val="815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CB8F814" w14:textId="2C10EE5E" w:rsidR="00DC17BF" w:rsidRPr="00DC17BF" w:rsidRDefault="00DC17BF" w:rsidP="00DC17BF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DC17BF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lastRenderedPageBreak/>
              <w:t>表</w:t>
            </w:r>
            <w:r w:rsidRPr="00DC17BF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  <w:r w:rsidR="00A478E9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DC17BF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 xml:space="preserve"> 60</w:t>
            </w:r>
            <w:r w:rsidRPr="00DC17BF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歲以上長者自覺健康狀況</w:t>
            </w:r>
          </w:p>
        </w:tc>
      </w:tr>
      <w:tr w:rsidR="00DC17BF" w:rsidRPr="00DC17BF" w14:paraId="0242DA12" w14:textId="77777777" w:rsidTr="00182D59">
        <w:trPr>
          <w:trHeight w:val="300"/>
        </w:trPr>
        <w:tc>
          <w:tcPr>
            <w:tcW w:w="135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B8C26C" w14:textId="77777777" w:rsidR="00DC17BF" w:rsidRPr="00DC17BF" w:rsidRDefault="00DC17BF" w:rsidP="00DC17BF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  <w:t xml:space="preserve">　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07846D" w14:textId="77777777" w:rsidR="00DC17BF" w:rsidRPr="00DC17BF" w:rsidRDefault="00DC17BF" w:rsidP="00DC17BF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  <w:t xml:space="preserve">　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6FFF40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9FEFD2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C046A0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5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622651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64C220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781126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36E29B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A01B43" w14:textId="77777777" w:rsidR="00DC17BF" w:rsidRPr="00DC17BF" w:rsidRDefault="00DC17BF" w:rsidP="00DC17BF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DC17B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單位：人；% </w:t>
            </w:r>
          </w:p>
        </w:tc>
      </w:tr>
      <w:tr w:rsidR="00A478E9" w:rsidRPr="00DC17BF" w14:paraId="119CB549" w14:textId="77777777" w:rsidTr="00A478E9">
        <w:trPr>
          <w:trHeight w:val="360"/>
        </w:trPr>
        <w:tc>
          <w:tcPr>
            <w:tcW w:w="1359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49A69" w14:textId="77777777" w:rsidR="00DC17BF" w:rsidRPr="00DC17BF" w:rsidRDefault="00DC17BF" w:rsidP="00DC17B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DC17BF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項目別</w:t>
            </w:r>
          </w:p>
        </w:tc>
        <w:tc>
          <w:tcPr>
            <w:tcW w:w="3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49EFE" w14:textId="77777777" w:rsidR="00DC17BF" w:rsidRPr="00DC17BF" w:rsidRDefault="00DC17BF" w:rsidP="00DC17B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C17B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樣本數(人)</w:t>
            </w:r>
          </w:p>
        </w:tc>
        <w:tc>
          <w:tcPr>
            <w:tcW w:w="39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42F84" w14:textId="77777777" w:rsidR="00DC17BF" w:rsidRPr="00DC17BF" w:rsidRDefault="00DC17BF" w:rsidP="00DC17B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C17B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1052" w:type="pct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BFD278" w14:textId="77777777" w:rsidR="00DC17BF" w:rsidRPr="00DC17BF" w:rsidRDefault="00DC17BF" w:rsidP="00DC17B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C17B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好</w:t>
            </w:r>
          </w:p>
        </w:tc>
        <w:tc>
          <w:tcPr>
            <w:tcW w:w="35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9F9AA" w14:textId="77777777" w:rsidR="00DC17BF" w:rsidRPr="00DC17BF" w:rsidRDefault="00DC17BF" w:rsidP="00DC17B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C17B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普通</w:t>
            </w:r>
          </w:p>
        </w:tc>
        <w:tc>
          <w:tcPr>
            <w:tcW w:w="1457" w:type="pct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EBF82D" w14:textId="77777777" w:rsidR="00DC17BF" w:rsidRPr="00DC17BF" w:rsidRDefault="00DC17BF" w:rsidP="00DC17B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C17B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不好</w:t>
            </w:r>
          </w:p>
        </w:tc>
      </w:tr>
      <w:tr w:rsidR="00DC17BF" w:rsidRPr="00DC17BF" w14:paraId="4C9CA9E0" w14:textId="77777777" w:rsidTr="00A478E9">
        <w:trPr>
          <w:trHeight w:val="360"/>
        </w:trPr>
        <w:tc>
          <w:tcPr>
            <w:tcW w:w="1359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E36A51" w14:textId="77777777" w:rsidR="00DC17BF" w:rsidRPr="00DC17BF" w:rsidRDefault="00DC17BF" w:rsidP="00DC17B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727321" w14:textId="77777777" w:rsidR="00DC17BF" w:rsidRPr="00DC17BF" w:rsidRDefault="00DC17BF" w:rsidP="00DC17B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B77A53" w14:textId="77777777" w:rsidR="00DC17BF" w:rsidRPr="00DC17BF" w:rsidRDefault="00DC17BF" w:rsidP="00DC17B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52" w:type="pct"/>
            <w:gridSpan w:val="3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6CDCAAFA" w14:textId="77777777" w:rsidR="00DC17BF" w:rsidRPr="00DC17BF" w:rsidRDefault="00DC17BF" w:rsidP="00DC17B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981727" w14:textId="77777777" w:rsidR="00DC17BF" w:rsidRPr="00DC17BF" w:rsidRDefault="00DC17BF" w:rsidP="00DC17B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457" w:type="pct"/>
            <w:gridSpan w:val="3"/>
            <w:vMerge/>
            <w:tcBorders>
              <w:top w:val="single" w:sz="8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14:paraId="2DBD2762" w14:textId="77777777" w:rsidR="00DC17BF" w:rsidRPr="00DC17BF" w:rsidRDefault="00DC17BF" w:rsidP="00DC17B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478E9" w:rsidRPr="00DC17BF" w14:paraId="03EF9493" w14:textId="77777777" w:rsidTr="00182D59">
        <w:trPr>
          <w:trHeight w:val="360"/>
        </w:trPr>
        <w:tc>
          <w:tcPr>
            <w:tcW w:w="1359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2DD6F5" w14:textId="77777777" w:rsidR="00DC17BF" w:rsidRPr="00DC17BF" w:rsidRDefault="00DC17BF" w:rsidP="00DC17B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9C5403" w14:textId="77777777" w:rsidR="00DC17BF" w:rsidRPr="00DC17BF" w:rsidRDefault="00DC17BF" w:rsidP="00DC17B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4FDD37" w14:textId="77777777" w:rsidR="00DC17BF" w:rsidRPr="00DC17BF" w:rsidRDefault="00DC17BF" w:rsidP="00DC17B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5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676EC" w14:textId="77777777" w:rsidR="00DC17BF" w:rsidRPr="00DC17BF" w:rsidRDefault="00DC17BF" w:rsidP="00DC17B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C17B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D23F5" w14:textId="77777777" w:rsidR="00DC17BF" w:rsidRPr="00DC17BF" w:rsidRDefault="00DC17BF" w:rsidP="00DC17B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C17B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很好</w:t>
            </w:r>
          </w:p>
        </w:tc>
        <w:tc>
          <w:tcPr>
            <w:tcW w:w="3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96151" w14:textId="77777777" w:rsidR="00DC17BF" w:rsidRPr="00DC17BF" w:rsidRDefault="00DC17BF" w:rsidP="00DC17B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C17B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還算好</w:t>
            </w: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E74F2B" w14:textId="77777777" w:rsidR="00DC17BF" w:rsidRPr="00DC17BF" w:rsidRDefault="00DC17BF" w:rsidP="00DC17B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5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51071" w14:textId="77777777" w:rsidR="00DC17BF" w:rsidRPr="00DC17BF" w:rsidRDefault="00DC17BF" w:rsidP="00DC17B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C17B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4A781" w14:textId="77777777" w:rsidR="00DC17BF" w:rsidRPr="00DC17BF" w:rsidRDefault="00DC17BF" w:rsidP="00DC17B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C17B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不太好</w:t>
            </w:r>
          </w:p>
        </w:tc>
        <w:tc>
          <w:tcPr>
            <w:tcW w:w="75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4EFABB48" w14:textId="77777777" w:rsidR="00DC17BF" w:rsidRPr="00DC17BF" w:rsidRDefault="00DC17BF" w:rsidP="00DC17B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C17B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很不好</w:t>
            </w:r>
          </w:p>
        </w:tc>
      </w:tr>
      <w:tr w:rsidR="00A478E9" w:rsidRPr="00DC17BF" w14:paraId="137367F3" w14:textId="77777777" w:rsidTr="00182D59">
        <w:trPr>
          <w:trHeight w:val="360"/>
        </w:trPr>
        <w:tc>
          <w:tcPr>
            <w:tcW w:w="1359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236F98" w14:textId="77777777" w:rsidR="00DC17BF" w:rsidRPr="00DC17BF" w:rsidRDefault="00DC17BF" w:rsidP="00DC17B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7CE9CA" w14:textId="77777777" w:rsidR="00DC17BF" w:rsidRPr="00DC17BF" w:rsidRDefault="00DC17BF" w:rsidP="00DC17B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21E6D6" w14:textId="77777777" w:rsidR="00DC17BF" w:rsidRPr="00DC17BF" w:rsidRDefault="00DC17BF" w:rsidP="00DC17B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A194B5" w14:textId="77777777" w:rsidR="00DC17BF" w:rsidRPr="00DC17BF" w:rsidRDefault="00DC17BF" w:rsidP="00DC17B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D2AC10" w14:textId="77777777" w:rsidR="00DC17BF" w:rsidRPr="00DC17BF" w:rsidRDefault="00DC17BF" w:rsidP="00DC17B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1FA027" w14:textId="77777777" w:rsidR="00DC17BF" w:rsidRPr="00DC17BF" w:rsidRDefault="00DC17BF" w:rsidP="00DC17B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4FD6CE" w14:textId="77777777" w:rsidR="00DC17BF" w:rsidRPr="00DC17BF" w:rsidRDefault="00DC17BF" w:rsidP="00DC17B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5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F06020" w14:textId="77777777" w:rsidR="00DC17BF" w:rsidRPr="00DC17BF" w:rsidRDefault="00DC17BF" w:rsidP="00DC17B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A46372" w14:textId="77777777" w:rsidR="00DC17BF" w:rsidRPr="00DC17BF" w:rsidRDefault="00DC17BF" w:rsidP="00DC17B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D87F29D" w14:textId="77777777" w:rsidR="00DC17BF" w:rsidRPr="00DC17BF" w:rsidRDefault="00DC17BF" w:rsidP="00DC17B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DC17BF" w:rsidRPr="00DC17BF" w14:paraId="63152E08" w14:textId="77777777" w:rsidTr="00182D59">
        <w:trPr>
          <w:trHeight w:val="575"/>
        </w:trPr>
        <w:tc>
          <w:tcPr>
            <w:tcW w:w="1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792F1" w14:textId="77777777" w:rsidR="00DC17BF" w:rsidRPr="00DC17BF" w:rsidRDefault="00DC17BF" w:rsidP="00DC17BF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DC17BF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2"/>
              </w:rPr>
              <w:t>總計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D1433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503 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CAA89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74AF2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49.9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30573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12.4 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4D6F4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37.5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7481A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28.0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5D1DB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22.1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0922D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19.2 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4BD76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2.9 </w:t>
            </w:r>
          </w:p>
        </w:tc>
      </w:tr>
      <w:tr w:rsidR="00DC17BF" w:rsidRPr="00DC17BF" w14:paraId="551E24E5" w14:textId="77777777" w:rsidTr="00182D59">
        <w:trPr>
          <w:trHeight w:val="575"/>
        </w:trPr>
        <w:tc>
          <w:tcPr>
            <w:tcW w:w="1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3E4C3" w14:textId="77777777" w:rsidR="00DC17BF" w:rsidRPr="00DC17BF" w:rsidRDefault="00DC17BF" w:rsidP="00DC17BF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DC17BF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性別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BF058" w14:textId="77777777" w:rsidR="00DC17BF" w:rsidRPr="00DC17BF" w:rsidRDefault="00DC17BF" w:rsidP="00DC17BF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04234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87D63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F1729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82B5B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40305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4C32A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FEEE8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D3385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C17BF" w:rsidRPr="00DC17BF" w14:paraId="30E39B6D" w14:textId="77777777" w:rsidTr="00182D59">
        <w:trPr>
          <w:trHeight w:val="575"/>
        </w:trPr>
        <w:tc>
          <w:tcPr>
            <w:tcW w:w="1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A4C26" w14:textId="77777777" w:rsidR="00DC17BF" w:rsidRPr="00DC17BF" w:rsidRDefault="00DC17BF" w:rsidP="00DC17BF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DC17B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男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7F0F2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232 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35507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195C7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59.3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BE1E3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17.4 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59F33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41.9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94A48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25.5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3956E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15.2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87EAA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12.1 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03A91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3.1 </w:t>
            </w:r>
          </w:p>
        </w:tc>
      </w:tr>
      <w:tr w:rsidR="00DC17BF" w:rsidRPr="00DC17BF" w14:paraId="6B056D8C" w14:textId="77777777" w:rsidTr="00182D59">
        <w:trPr>
          <w:trHeight w:val="575"/>
        </w:trPr>
        <w:tc>
          <w:tcPr>
            <w:tcW w:w="1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E7AC4" w14:textId="77777777" w:rsidR="00DC17BF" w:rsidRPr="00DC17BF" w:rsidRDefault="00DC17BF" w:rsidP="00DC17BF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DC17B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女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886B2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271 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43E2C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1D9DA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42.0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F5F0E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8.2 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E7446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33.8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F999E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30.1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5035D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27.9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ECCC4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25.2 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26E12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2.7 </w:t>
            </w:r>
          </w:p>
        </w:tc>
      </w:tr>
      <w:tr w:rsidR="00DC17BF" w:rsidRPr="00DC17BF" w14:paraId="033CAEF7" w14:textId="77777777" w:rsidTr="00182D59">
        <w:trPr>
          <w:trHeight w:val="575"/>
        </w:trPr>
        <w:tc>
          <w:tcPr>
            <w:tcW w:w="1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878DD" w14:textId="77777777" w:rsidR="00DC17BF" w:rsidRPr="00DC17BF" w:rsidRDefault="00DC17BF" w:rsidP="00DC17BF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DC17BF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年齡別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18A6E" w14:textId="77777777" w:rsidR="00DC17BF" w:rsidRPr="00DC17BF" w:rsidRDefault="00DC17BF" w:rsidP="00DC17BF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87721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EE650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63CD1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7E8C7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A05BE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B0FC9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9499E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A03B3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C17BF" w:rsidRPr="00DC17BF" w14:paraId="5600D805" w14:textId="77777777" w:rsidTr="00182D59">
        <w:trPr>
          <w:trHeight w:val="575"/>
        </w:trPr>
        <w:tc>
          <w:tcPr>
            <w:tcW w:w="1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0F167" w14:textId="77777777" w:rsidR="00DC17BF" w:rsidRPr="00DC17BF" w:rsidRDefault="00DC17BF" w:rsidP="00DC17BF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60~64</w:t>
            </w:r>
            <w:r w:rsidRPr="00DC17B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9D4B1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136 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12D5F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6494A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64.6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66310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18.3 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34C14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46.2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A915B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27.6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70DB9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7.8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65EDB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7.0 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1C7F5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0.8 </w:t>
            </w:r>
          </w:p>
        </w:tc>
      </w:tr>
      <w:tr w:rsidR="00DC17BF" w:rsidRPr="00DC17BF" w14:paraId="0CF3F9FD" w14:textId="77777777" w:rsidTr="00182D59">
        <w:trPr>
          <w:trHeight w:val="575"/>
        </w:trPr>
        <w:tc>
          <w:tcPr>
            <w:tcW w:w="1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C25BC" w14:textId="77777777" w:rsidR="00DC17BF" w:rsidRPr="00DC17BF" w:rsidRDefault="00DC17BF" w:rsidP="00DC17BF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65~69</w:t>
            </w:r>
            <w:r w:rsidRPr="00DC17B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0890B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137 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64CA0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689F8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55.4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79B87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8.6 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658DF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46.9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C19C9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29.9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60565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14.7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9B135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13.1 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01CF7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1.5 </w:t>
            </w:r>
          </w:p>
        </w:tc>
      </w:tr>
      <w:tr w:rsidR="00DC17BF" w:rsidRPr="00DC17BF" w14:paraId="1A5AD977" w14:textId="77777777" w:rsidTr="00182D59">
        <w:trPr>
          <w:trHeight w:val="575"/>
        </w:trPr>
        <w:tc>
          <w:tcPr>
            <w:tcW w:w="1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A129D" w14:textId="77777777" w:rsidR="00DC17BF" w:rsidRPr="00DC17BF" w:rsidRDefault="00DC17BF" w:rsidP="00DC17BF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70~74</w:t>
            </w:r>
            <w:r w:rsidRPr="00DC17B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8D140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82 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05147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AE025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47.5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5ACA1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10.2 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C7761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37.3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C8460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25.0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F434C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27.4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58E14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22.3 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87C72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5.2 </w:t>
            </w:r>
          </w:p>
        </w:tc>
      </w:tr>
      <w:tr w:rsidR="00DC17BF" w:rsidRPr="00DC17BF" w14:paraId="5E6DE4A8" w14:textId="77777777" w:rsidTr="00182D59">
        <w:trPr>
          <w:trHeight w:val="575"/>
        </w:trPr>
        <w:tc>
          <w:tcPr>
            <w:tcW w:w="1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5589D" w14:textId="77777777" w:rsidR="00DC17BF" w:rsidRPr="00DC17BF" w:rsidRDefault="00DC17BF" w:rsidP="00DC17BF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75~79</w:t>
            </w:r>
            <w:r w:rsidRPr="00DC17B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54339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62 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0A06C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72A59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30.1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06D60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17.8 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0DBEF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12.2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2346B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28.9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1C97C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41.0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B6102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34.2 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53DBB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6.8 </w:t>
            </w:r>
          </w:p>
        </w:tc>
      </w:tr>
      <w:tr w:rsidR="00DC17BF" w:rsidRPr="00DC17BF" w14:paraId="2530E90C" w14:textId="77777777" w:rsidTr="00182D59">
        <w:trPr>
          <w:trHeight w:val="575"/>
        </w:trPr>
        <w:tc>
          <w:tcPr>
            <w:tcW w:w="1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9E3F0" w14:textId="77777777" w:rsidR="00DC17BF" w:rsidRPr="00DC17BF" w:rsidRDefault="00DC17BF" w:rsidP="00DC17BF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80~84</w:t>
            </w:r>
            <w:r w:rsidRPr="00DC17B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A3F08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40 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115BB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BA2A5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28.0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B433A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2.5 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EACC9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25.5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77502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23.3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0AD55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48.7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68D64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41.1 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B044E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7.6 </w:t>
            </w:r>
          </w:p>
        </w:tc>
      </w:tr>
      <w:tr w:rsidR="00DC17BF" w:rsidRPr="00DC17BF" w14:paraId="565AA3CA" w14:textId="77777777" w:rsidTr="00182D59">
        <w:trPr>
          <w:trHeight w:val="575"/>
        </w:trPr>
        <w:tc>
          <w:tcPr>
            <w:tcW w:w="1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693A7D" w14:textId="77777777" w:rsidR="00DC17BF" w:rsidRPr="00DC17BF" w:rsidRDefault="00DC17BF" w:rsidP="00DC17BF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85</w:t>
            </w:r>
            <w:r w:rsidRPr="00DC17BF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歲及以上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5B20A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47 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C014C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AAE60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40.8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09D0D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11.4 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5BF15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29.5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06DC9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31.2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073E4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27.9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AAA54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27.9 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50A57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-</w:t>
            </w:r>
          </w:p>
        </w:tc>
      </w:tr>
      <w:tr w:rsidR="00DC17BF" w:rsidRPr="00DC17BF" w14:paraId="2FFB4FEE" w14:textId="77777777" w:rsidTr="00182D59">
        <w:trPr>
          <w:trHeight w:val="575"/>
        </w:trPr>
        <w:tc>
          <w:tcPr>
            <w:tcW w:w="1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A6F2C" w14:textId="77777777" w:rsidR="00DC17BF" w:rsidRPr="00DC17BF" w:rsidRDefault="00DC17BF" w:rsidP="00DC17BF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DC17BF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教育程度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7CF50" w14:textId="77777777" w:rsidR="00DC17BF" w:rsidRPr="00DC17BF" w:rsidRDefault="00DC17BF" w:rsidP="00DC17BF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9124B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FA61C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431FF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EFBD2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F8E9E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F0961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7C11B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7EDD2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DC17BF" w:rsidRPr="00DC17BF" w14:paraId="631C328F" w14:textId="77777777" w:rsidTr="00182D59">
        <w:trPr>
          <w:trHeight w:val="575"/>
        </w:trPr>
        <w:tc>
          <w:tcPr>
            <w:tcW w:w="1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6319B" w14:textId="77777777" w:rsidR="00DC17BF" w:rsidRPr="00DC17BF" w:rsidRDefault="00DC17BF" w:rsidP="00DC17BF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C17B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小學以下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9E079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238 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561A4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FA8B2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41.0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77F84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8.4 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3D667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32.6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4F32D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27.9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1E34E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31.1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A1EFF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27.2 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3F99F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4.0 </w:t>
            </w:r>
          </w:p>
        </w:tc>
      </w:tr>
      <w:tr w:rsidR="00DC17BF" w:rsidRPr="00DC17BF" w14:paraId="2171371D" w14:textId="77777777" w:rsidTr="00182D59">
        <w:trPr>
          <w:trHeight w:val="575"/>
        </w:trPr>
        <w:tc>
          <w:tcPr>
            <w:tcW w:w="1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CC8412" w14:textId="77777777" w:rsidR="00DC17BF" w:rsidRPr="00DC17BF" w:rsidRDefault="00DC17BF" w:rsidP="00DC17BF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C17B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國初中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3847F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69 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EF3CC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BB618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49.3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5A085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9.3 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BD413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40.0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3BADD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33.8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48194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16.8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C0E0B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15.4 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37876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1.5 </w:t>
            </w:r>
          </w:p>
        </w:tc>
      </w:tr>
      <w:tr w:rsidR="00DC17BF" w:rsidRPr="00DC17BF" w14:paraId="49401889" w14:textId="77777777" w:rsidTr="00182D59">
        <w:trPr>
          <w:trHeight w:val="575"/>
        </w:trPr>
        <w:tc>
          <w:tcPr>
            <w:tcW w:w="1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C0AE9" w14:textId="77777777" w:rsidR="00DC17BF" w:rsidRPr="00DC17BF" w:rsidRDefault="00DC17BF" w:rsidP="00DC17BF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C17B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高中職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B4909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102 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DC78C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D0134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62.0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3FC56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15.5 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43DEA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46.5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82F91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25.4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5CDA7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12.7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F62CB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10.6 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E11DC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2.1 </w:t>
            </w:r>
          </w:p>
        </w:tc>
      </w:tr>
      <w:tr w:rsidR="00DC17BF" w:rsidRPr="00DC17BF" w14:paraId="750833AC" w14:textId="77777777" w:rsidTr="00182D59">
        <w:trPr>
          <w:trHeight w:val="575"/>
        </w:trPr>
        <w:tc>
          <w:tcPr>
            <w:tcW w:w="1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A2406" w14:textId="77777777" w:rsidR="00DC17BF" w:rsidRPr="00DC17BF" w:rsidRDefault="00DC17BF" w:rsidP="00DC17BF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C17B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專科大學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4D55E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78 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A5329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527D6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59.5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5EB5A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21.7 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28E6B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37.8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E9DF4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27.1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E4F83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13.4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D456F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10.7 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D7BED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2.7 </w:t>
            </w:r>
          </w:p>
        </w:tc>
      </w:tr>
      <w:tr w:rsidR="00DC17BF" w:rsidRPr="00DC17BF" w14:paraId="4B1287B2" w14:textId="77777777" w:rsidTr="00182D59">
        <w:trPr>
          <w:trHeight w:val="575"/>
        </w:trPr>
        <w:tc>
          <w:tcPr>
            <w:tcW w:w="1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341FF" w14:textId="77777777" w:rsidR="00DC17BF" w:rsidRPr="00DC17BF" w:rsidRDefault="00DC17BF" w:rsidP="00DC17BF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C17B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研究所以上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7BEDC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17 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1D4FC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4CA4C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62.4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19E1A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19.0 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B12C7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43.5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C3323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25.0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28D33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12.6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F9BF2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12.6 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E5227" w14:textId="77777777" w:rsidR="00DC17BF" w:rsidRPr="00DC17BF" w:rsidRDefault="00DC17BF" w:rsidP="00DC17BF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DC17BF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-</w:t>
            </w:r>
          </w:p>
        </w:tc>
      </w:tr>
      <w:tr w:rsidR="00A478E9" w:rsidRPr="00A478E9" w14:paraId="771F5656" w14:textId="77777777" w:rsidTr="00182D59">
        <w:trPr>
          <w:trHeight w:val="575"/>
        </w:trPr>
        <w:tc>
          <w:tcPr>
            <w:tcW w:w="1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FBC1E" w14:textId="77777777" w:rsidR="00A478E9" w:rsidRPr="00A478E9" w:rsidRDefault="00A478E9" w:rsidP="00A478E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A478E9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居住區域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0BEAA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F4BA8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66C4F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5EB58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23DE1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C88FB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FB28E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1B79B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D9879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A478E9" w:rsidRPr="00A478E9" w14:paraId="45EC06F1" w14:textId="77777777" w:rsidTr="00182D59">
        <w:trPr>
          <w:trHeight w:val="575"/>
        </w:trPr>
        <w:tc>
          <w:tcPr>
            <w:tcW w:w="1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400F2A" w14:textId="77777777" w:rsidR="00A478E9" w:rsidRPr="00A478E9" w:rsidRDefault="00A478E9" w:rsidP="00A478E9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478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東區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283B8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227 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3EBEE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EEB3E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40.3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384EF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8.0 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FB5BE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32.3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C09AC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38.0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BE88C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21.7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50D44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19.3 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AAB58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2.3 </w:t>
            </w:r>
          </w:p>
        </w:tc>
      </w:tr>
      <w:tr w:rsidR="00A478E9" w:rsidRPr="00A478E9" w14:paraId="35CAC3D4" w14:textId="77777777" w:rsidTr="00182D59">
        <w:trPr>
          <w:trHeight w:val="575"/>
        </w:trPr>
        <w:tc>
          <w:tcPr>
            <w:tcW w:w="1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31954" w14:textId="77777777" w:rsidR="00A478E9" w:rsidRPr="00A478E9" w:rsidRDefault="00A478E9" w:rsidP="00A478E9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478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北區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F73D2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189 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B23FE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0A5E8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56.1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99EED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19.6 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2EECC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36.5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FD5F5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18.4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00DA4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25.5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82D50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22.2 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F1CA5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3.3 </w:t>
            </w:r>
          </w:p>
        </w:tc>
      </w:tr>
      <w:tr w:rsidR="00A478E9" w:rsidRPr="00A478E9" w14:paraId="6CF8A88B" w14:textId="77777777" w:rsidTr="00182D59">
        <w:trPr>
          <w:trHeight w:val="575"/>
        </w:trPr>
        <w:tc>
          <w:tcPr>
            <w:tcW w:w="135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76658" w14:textId="77777777" w:rsidR="00A478E9" w:rsidRPr="00A478E9" w:rsidRDefault="00A478E9" w:rsidP="00A478E9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478E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香山區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E1F01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87 </w:t>
            </w:r>
          </w:p>
        </w:tc>
        <w:tc>
          <w:tcPr>
            <w:tcW w:w="3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82574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1C6E9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61.8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8951C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8.3 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D436B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53.5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0173E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22.5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88847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15.7 </w:t>
            </w:r>
          </w:p>
        </w:tc>
        <w:tc>
          <w:tcPr>
            <w:tcW w:w="3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0F511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12.1 </w:t>
            </w:r>
          </w:p>
        </w:tc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66EE2" w14:textId="77777777" w:rsidR="00A478E9" w:rsidRPr="00A478E9" w:rsidRDefault="00A478E9" w:rsidP="00A478E9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A478E9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3.6 </w:t>
            </w:r>
          </w:p>
        </w:tc>
      </w:tr>
    </w:tbl>
    <w:p w14:paraId="56CF65B5" w14:textId="77777777" w:rsidR="00182D59" w:rsidRPr="008D2E12" w:rsidRDefault="00182D59" w:rsidP="00182D59">
      <w:pPr>
        <w:jc w:val="center"/>
      </w:pPr>
      <w:r w:rsidRPr="008D2E12">
        <w:rPr>
          <w:rFonts w:ascii="標楷體" w:eastAsia="標楷體" w:hAnsi="標楷體" w:hint="eastAsia"/>
        </w:rPr>
        <w:t>資料來源：</w:t>
      </w:r>
      <w:r>
        <w:rPr>
          <w:rFonts w:ascii="標楷體" w:eastAsia="標楷體" w:hAnsi="標楷體" w:hint="eastAsia"/>
        </w:rPr>
        <w:t>王潔媛等人。(2</w:t>
      </w:r>
      <w:r>
        <w:rPr>
          <w:rFonts w:ascii="標楷體" w:eastAsia="標楷體" w:hAnsi="標楷體"/>
        </w:rPr>
        <w:t>019</w:t>
      </w:r>
      <w:r>
        <w:rPr>
          <w:rFonts w:ascii="標楷體" w:eastAsia="標楷體" w:hAnsi="標楷體" w:hint="eastAsia"/>
        </w:rPr>
        <w:t>)新竹市政府社會局委託</w:t>
      </w:r>
      <w:r w:rsidRPr="008D2E12">
        <w:rPr>
          <w:rFonts w:ascii="標楷體" w:eastAsia="標楷體" w:hAnsi="標楷體" w:hint="eastAsia"/>
        </w:rPr>
        <w:t>故鄉市場調查股份</w:t>
      </w:r>
      <w:r>
        <w:rPr>
          <w:rFonts w:ascii="標楷體" w:eastAsia="標楷體" w:hAnsi="標楷體" w:hint="eastAsia"/>
        </w:rPr>
        <w:t>有限公司辦理「1</w:t>
      </w:r>
      <w:r>
        <w:rPr>
          <w:rFonts w:ascii="標楷體" w:eastAsia="標楷體" w:hAnsi="標楷體"/>
        </w:rPr>
        <w:t>08</w:t>
      </w:r>
      <w:r>
        <w:rPr>
          <w:rFonts w:ascii="標楷體" w:eastAsia="標楷體" w:hAnsi="標楷體" w:hint="eastAsia"/>
        </w:rPr>
        <w:t>年新竹市老人生活狀況及福利需求調查」。</w:t>
      </w:r>
    </w:p>
    <w:p w14:paraId="158B6B57" w14:textId="64781811" w:rsidR="00CE01D3" w:rsidRPr="008C2E2D" w:rsidRDefault="00CE01D3">
      <w:pPr>
        <w:rPr>
          <w:rFonts w:ascii="標楷體" w:eastAsia="標楷體" w:hAnsi="標楷體"/>
        </w:rPr>
      </w:pPr>
    </w:p>
    <w:p w14:paraId="6E404041" w14:textId="77777777" w:rsidR="00E44408" w:rsidRPr="008C2E2D" w:rsidRDefault="00E44408">
      <w:pPr>
        <w:rPr>
          <w:rFonts w:ascii="標楷體" w:eastAsia="標楷體" w:hAnsi="標楷體"/>
        </w:rPr>
      </w:pPr>
    </w:p>
    <w:p w14:paraId="55C5006B" w14:textId="4474ACF1" w:rsidR="00FD7CA0" w:rsidRPr="008C2E2D" w:rsidRDefault="00E92490" w:rsidP="00E44408">
      <w:pPr>
        <w:rPr>
          <w:rFonts w:ascii="標楷體" w:eastAsia="標楷體" w:hAnsi="標楷體"/>
          <w:sz w:val="28"/>
          <w:szCs w:val="28"/>
        </w:rPr>
      </w:pPr>
      <w:r w:rsidRPr="008C2E2D">
        <w:rPr>
          <w:rFonts w:ascii="標楷體" w:eastAsia="標楷體" w:hAnsi="標楷體" w:hint="eastAsia"/>
          <w:sz w:val="28"/>
          <w:szCs w:val="28"/>
        </w:rPr>
        <w:t>二、</w:t>
      </w:r>
      <w:r w:rsidR="00E44408" w:rsidRPr="008C2E2D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工具性日常生活的活動(IADLs)能力</w:t>
      </w:r>
    </w:p>
    <w:p w14:paraId="1EF14BBE" w14:textId="0F894F03" w:rsidR="006F1A56" w:rsidRPr="008C2E2D" w:rsidRDefault="00FD7CA0" w:rsidP="00CE01D3">
      <w:pPr>
        <w:spacing w:before="240" w:line="400" w:lineRule="exact"/>
        <w:ind w:firstLineChars="200" w:firstLine="480"/>
        <w:jc w:val="both"/>
        <w:rPr>
          <w:rFonts w:ascii="標楷體" w:eastAsia="標楷體" w:hAnsi="標楷體"/>
          <w:color w:val="000000" w:themeColor="text1"/>
          <w:sz w:val="26"/>
          <w:szCs w:val="26"/>
        </w:rPr>
      </w:pPr>
      <w:r w:rsidRPr="008C2E2D">
        <w:rPr>
          <w:rFonts w:ascii="標楷體" w:eastAsia="標楷體" w:hAnsi="標楷體" w:cs="Times New Roman" w:hint="eastAsia"/>
          <w:color w:val="000000" w:themeColor="text1"/>
        </w:rPr>
        <w:t>工具性日常生活活動(IADLs)項目中至少</w:t>
      </w:r>
      <w:r w:rsidR="006F1A56" w:rsidRPr="008C2E2D">
        <w:rPr>
          <w:rFonts w:ascii="標楷體" w:eastAsia="標楷體" w:hAnsi="標楷體"/>
          <w:color w:val="000000" w:themeColor="text1"/>
          <w:sz w:val="26"/>
          <w:szCs w:val="26"/>
        </w:rPr>
        <w:t>有1項</w:t>
      </w:r>
      <w:proofErr w:type="gramStart"/>
      <w:r w:rsidR="006F1A56" w:rsidRPr="008C2E2D">
        <w:rPr>
          <w:rFonts w:ascii="標楷體" w:eastAsia="標楷體" w:hAnsi="標楷體"/>
          <w:color w:val="000000" w:themeColor="text1"/>
          <w:sz w:val="26"/>
          <w:szCs w:val="26"/>
        </w:rPr>
        <w:t>困難占</w:t>
      </w:r>
      <w:proofErr w:type="gramEnd"/>
      <w:r w:rsidR="006F1A56" w:rsidRPr="008C2E2D">
        <w:rPr>
          <w:rFonts w:ascii="標楷體" w:eastAsia="標楷體" w:hAnsi="標楷體"/>
          <w:color w:val="000000" w:themeColor="text1"/>
          <w:sz w:val="26"/>
          <w:szCs w:val="26"/>
        </w:rPr>
        <w:t>23.</w:t>
      </w:r>
      <w:r w:rsidR="006F1A56" w:rsidRPr="008C2E2D">
        <w:rPr>
          <w:rFonts w:ascii="標楷體" w:eastAsia="標楷體" w:hAnsi="標楷體" w:hint="eastAsia"/>
          <w:color w:val="000000" w:themeColor="text1"/>
          <w:sz w:val="26"/>
          <w:szCs w:val="26"/>
        </w:rPr>
        <w:t>2</w:t>
      </w:r>
      <w:r w:rsidR="006F1A56" w:rsidRPr="008C2E2D">
        <w:rPr>
          <w:rFonts w:ascii="標楷體" w:eastAsia="標楷體" w:hAnsi="標楷體"/>
          <w:color w:val="000000" w:themeColor="text1"/>
          <w:sz w:val="26"/>
          <w:szCs w:val="26"/>
        </w:rPr>
        <w:t>%。</w:t>
      </w:r>
      <w:r w:rsidR="006F1A56" w:rsidRPr="008C2E2D">
        <w:rPr>
          <w:rFonts w:ascii="標楷體" w:eastAsia="標楷體" w:hAnsi="標楷體" w:hint="eastAsia"/>
          <w:color w:val="000000" w:themeColor="text1"/>
          <w:sz w:val="26"/>
          <w:szCs w:val="26"/>
        </w:rPr>
        <w:t>皆無</w:t>
      </w:r>
      <w:proofErr w:type="gramStart"/>
      <w:r w:rsidR="006F1A56" w:rsidRPr="008C2E2D">
        <w:rPr>
          <w:rFonts w:ascii="標楷體" w:eastAsia="標楷體" w:hAnsi="標楷體" w:hint="eastAsia"/>
          <w:color w:val="000000" w:themeColor="text1"/>
          <w:sz w:val="26"/>
          <w:szCs w:val="26"/>
        </w:rPr>
        <w:t>困難占</w:t>
      </w:r>
      <w:proofErr w:type="gramEnd"/>
      <w:r w:rsidR="006F1A56" w:rsidRPr="008C2E2D">
        <w:rPr>
          <w:rFonts w:ascii="標楷體" w:eastAsia="標楷體" w:hAnsi="標楷體" w:hint="eastAsia"/>
          <w:color w:val="000000" w:themeColor="text1"/>
          <w:sz w:val="26"/>
          <w:szCs w:val="26"/>
        </w:rPr>
        <w:t>76.8%</w:t>
      </w:r>
      <w:r w:rsidR="006F1A56" w:rsidRPr="008C2E2D">
        <w:rPr>
          <w:rFonts w:ascii="標楷體" w:eastAsia="標楷體" w:hAnsi="標楷體"/>
          <w:color w:val="000000" w:themeColor="text1"/>
          <w:sz w:val="26"/>
          <w:szCs w:val="26"/>
        </w:rPr>
        <w:t>。</w:t>
      </w:r>
    </w:p>
    <w:p w14:paraId="29F38919" w14:textId="77777777" w:rsidR="006F1A56" w:rsidRPr="00E83A11" w:rsidRDefault="006F1A56" w:rsidP="006F1A56">
      <w:pPr>
        <w:pStyle w:val="a8"/>
        <w:ind w:leftChars="472" w:left="1133"/>
        <w:jc w:val="center"/>
        <w:rPr>
          <w:rFonts w:ascii="Times New Roman" w:eastAsia="標楷體" w:hAnsi="Times New Roman"/>
          <w:b/>
        </w:rPr>
      </w:pPr>
      <w:r w:rsidRPr="00E83A11">
        <w:rPr>
          <w:rFonts w:ascii="Times New Roman" w:hAnsi="Times New Roman"/>
          <w:noProof/>
        </w:rPr>
        <w:drawing>
          <wp:inline distT="0" distB="0" distL="0" distR="0" wp14:anchorId="7A444F87" wp14:editId="29ABF211">
            <wp:extent cx="4370070" cy="2280062"/>
            <wp:effectExtent l="0" t="0" r="11430" b="6350"/>
            <wp:docPr id="237" name="圖表 23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EDF4C16" w14:textId="77777777" w:rsidR="006F1A56" w:rsidRPr="00F96DCF" w:rsidRDefault="006F1A56" w:rsidP="006F1A56">
      <w:pPr>
        <w:pStyle w:val="a8"/>
        <w:spacing w:before="0" w:after="0" w:line="240" w:lineRule="exact"/>
        <w:rPr>
          <w:rFonts w:ascii="Times New Roman" w:eastAsia="標楷體" w:hAnsi="Times New Roman"/>
          <w:sz w:val="18"/>
          <w:szCs w:val="18"/>
        </w:rPr>
      </w:pPr>
      <w:r>
        <w:rPr>
          <w:rFonts w:ascii="Times New Roman" w:eastAsia="標楷體" w:hAnsi="Times New Roman" w:hint="eastAsia"/>
          <w:sz w:val="18"/>
          <w:szCs w:val="18"/>
        </w:rPr>
        <w:t xml:space="preserve">         </w:t>
      </w:r>
      <w:proofErr w:type="gramStart"/>
      <w:r w:rsidRPr="00F96DCF">
        <w:rPr>
          <w:rFonts w:ascii="Times New Roman" w:eastAsia="標楷體" w:hAnsi="Times New Roman" w:hint="eastAsia"/>
          <w:sz w:val="18"/>
          <w:szCs w:val="18"/>
        </w:rPr>
        <w:t>註</w:t>
      </w:r>
      <w:proofErr w:type="gramEnd"/>
      <w:r w:rsidRPr="00F96DCF">
        <w:rPr>
          <w:rFonts w:ascii="Times New Roman" w:eastAsia="標楷體" w:hAnsi="Times New Roman" w:hint="eastAsia"/>
          <w:sz w:val="18"/>
          <w:szCs w:val="18"/>
        </w:rPr>
        <w:t>：</w:t>
      </w:r>
      <w:r w:rsidRPr="00F96DCF">
        <w:rPr>
          <w:rFonts w:ascii="Times New Roman" w:eastAsia="標楷體" w:hAnsi="Times New Roman"/>
          <w:sz w:val="18"/>
          <w:szCs w:val="18"/>
        </w:rPr>
        <w:t>有困難包含</w:t>
      </w:r>
      <w:r>
        <w:rPr>
          <w:rFonts w:ascii="Times New Roman" w:eastAsia="標楷體" w:hAnsi="Times New Roman" w:hint="eastAsia"/>
          <w:sz w:val="18"/>
          <w:szCs w:val="18"/>
        </w:rPr>
        <w:t>「有點困難</w:t>
      </w:r>
      <w:r>
        <w:rPr>
          <w:rFonts w:ascii="Times New Roman" w:eastAsia="標楷體" w:hAnsi="Times New Roman" w:hint="eastAsia"/>
          <w:sz w:val="18"/>
          <w:szCs w:val="18"/>
        </w:rPr>
        <w:t>(</w:t>
      </w:r>
      <w:r>
        <w:rPr>
          <w:rFonts w:ascii="Times New Roman" w:eastAsia="標楷體" w:hAnsi="Times New Roman" w:hint="eastAsia"/>
          <w:sz w:val="18"/>
          <w:szCs w:val="18"/>
        </w:rPr>
        <w:t>尚</w:t>
      </w:r>
      <w:proofErr w:type="gramStart"/>
      <w:r>
        <w:rPr>
          <w:rFonts w:ascii="Times New Roman" w:eastAsia="標楷體" w:hAnsi="Times New Roman" w:hint="eastAsia"/>
          <w:sz w:val="18"/>
          <w:szCs w:val="18"/>
        </w:rPr>
        <w:t>不需輔具</w:t>
      </w:r>
      <w:proofErr w:type="gramEnd"/>
      <w:r>
        <w:rPr>
          <w:rFonts w:ascii="Times New Roman" w:eastAsia="標楷體" w:hAnsi="Times New Roman" w:hint="eastAsia"/>
          <w:sz w:val="18"/>
          <w:szCs w:val="18"/>
        </w:rPr>
        <w:t>或他人協助</w:t>
      </w:r>
      <w:r>
        <w:rPr>
          <w:rFonts w:ascii="Times New Roman" w:eastAsia="標楷體" w:hAnsi="Times New Roman" w:hint="eastAsia"/>
          <w:sz w:val="18"/>
          <w:szCs w:val="18"/>
        </w:rPr>
        <w:t>)</w:t>
      </w:r>
      <w:r>
        <w:rPr>
          <w:rFonts w:ascii="Times New Roman" w:eastAsia="標楷體" w:hAnsi="Times New Roman" w:hint="eastAsia"/>
          <w:sz w:val="18"/>
          <w:szCs w:val="18"/>
        </w:rPr>
        <w:t>」、「需要輔具</w:t>
      </w:r>
      <w:r>
        <w:rPr>
          <w:rFonts w:ascii="Times New Roman" w:eastAsia="標楷體" w:hAnsi="Times New Roman" w:hint="eastAsia"/>
          <w:sz w:val="18"/>
          <w:szCs w:val="18"/>
        </w:rPr>
        <w:t>/</w:t>
      </w:r>
      <w:r>
        <w:rPr>
          <w:rFonts w:ascii="Times New Roman" w:eastAsia="標楷體" w:hAnsi="Times New Roman" w:hint="eastAsia"/>
          <w:sz w:val="18"/>
          <w:szCs w:val="18"/>
        </w:rPr>
        <w:t>環境改善」、「需他人協助」及「完全不能做」。</w:t>
      </w:r>
    </w:p>
    <w:p w14:paraId="5776D72F" w14:textId="31EDF606" w:rsidR="006F1A56" w:rsidRDefault="006F1A56" w:rsidP="006F1A56">
      <w:pPr>
        <w:pStyle w:val="a8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CE01D3">
        <w:rPr>
          <w:rFonts w:ascii="Times New Roman" w:eastAsia="標楷體" w:hAnsi="Times New Roman"/>
          <w:b/>
          <w:sz w:val="28"/>
          <w:szCs w:val="28"/>
        </w:rPr>
        <w:t>圖</w:t>
      </w:r>
      <w:r w:rsidR="00E44408">
        <w:rPr>
          <w:rFonts w:ascii="Times New Roman" w:eastAsia="標楷體" w:hAnsi="Times New Roman"/>
          <w:b/>
          <w:sz w:val="28"/>
          <w:szCs w:val="28"/>
        </w:rPr>
        <w:t>2</w:t>
      </w:r>
      <w:r w:rsidR="00CE01D3" w:rsidRPr="00CE01D3">
        <w:rPr>
          <w:rFonts w:ascii="Times New Roman" w:eastAsia="標楷體" w:hAnsi="Times New Roman"/>
          <w:b/>
          <w:sz w:val="28"/>
          <w:szCs w:val="28"/>
        </w:rPr>
        <w:t xml:space="preserve">  </w:t>
      </w:r>
      <w:r w:rsidRPr="00CE01D3">
        <w:rPr>
          <w:rFonts w:ascii="Times New Roman" w:eastAsia="標楷體" w:hAnsi="Times New Roman"/>
          <w:b/>
          <w:sz w:val="28"/>
          <w:szCs w:val="28"/>
        </w:rPr>
        <w:t>長者</w:t>
      </w:r>
      <w:r w:rsidRPr="00CE01D3">
        <w:rPr>
          <w:rFonts w:ascii="Times New Roman" w:eastAsia="標楷體" w:hAnsi="Times New Roman" w:hint="eastAsia"/>
          <w:b/>
          <w:sz w:val="28"/>
          <w:szCs w:val="28"/>
        </w:rPr>
        <w:t>工具性</w:t>
      </w:r>
      <w:r w:rsidRPr="00CE01D3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日常生活</w:t>
      </w:r>
      <w:r w:rsidRPr="00CE01D3">
        <w:rPr>
          <w:rFonts w:ascii="Times New Roman" w:eastAsia="標楷體" w:hAnsi="Times New Roman" w:hint="eastAsia"/>
          <w:b/>
          <w:color w:val="000000" w:themeColor="text1"/>
          <w:sz w:val="28"/>
          <w:szCs w:val="28"/>
        </w:rPr>
        <w:t>的</w:t>
      </w:r>
      <w:r w:rsidRPr="00CE01D3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活動能力</w:t>
      </w:r>
      <w:r w:rsidRPr="00CE01D3">
        <w:rPr>
          <w:rFonts w:ascii="Times New Roman" w:eastAsia="標楷體" w:hAnsi="Times New Roman" w:hint="eastAsia"/>
          <w:b/>
          <w:sz w:val="28"/>
          <w:szCs w:val="28"/>
        </w:rPr>
        <w:t>有無困難情形</w:t>
      </w:r>
    </w:p>
    <w:p w14:paraId="11041A20" w14:textId="3BB78508" w:rsidR="00E44408" w:rsidRPr="00182D59" w:rsidRDefault="00182D59" w:rsidP="00182D59">
      <w:pPr>
        <w:jc w:val="center"/>
      </w:pPr>
      <w:r w:rsidRPr="008D2E12">
        <w:rPr>
          <w:rFonts w:ascii="標楷體" w:eastAsia="標楷體" w:hAnsi="標楷體" w:hint="eastAsia"/>
        </w:rPr>
        <w:t>資料來源：</w:t>
      </w:r>
      <w:r>
        <w:rPr>
          <w:rFonts w:ascii="標楷體" w:eastAsia="標楷體" w:hAnsi="標楷體" w:hint="eastAsia"/>
        </w:rPr>
        <w:t>王潔媛等人。(2</w:t>
      </w:r>
      <w:r>
        <w:rPr>
          <w:rFonts w:ascii="標楷體" w:eastAsia="標楷體" w:hAnsi="標楷體"/>
        </w:rPr>
        <w:t>019</w:t>
      </w:r>
      <w:r>
        <w:rPr>
          <w:rFonts w:ascii="標楷體" w:eastAsia="標楷體" w:hAnsi="標楷體" w:hint="eastAsia"/>
        </w:rPr>
        <w:t>)新竹市政府社會局委託</w:t>
      </w:r>
      <w:r w:rsidRPr="008D2E12">
        <w:rPr>
          <w:rFonts w:ascii="標楷體" w:eastAsia="標楷體" w:hAnsi="標楷體" w:hint="eastAsia"/>
        </w:rPr>
        <w:t>故鄉市場調查股份</w:t>
      </w:r>
      <w:r>
        <w:rPr>
          <w:rFonts w:ascii="標楷體" w:eastAsia="標楷體" w:hAnsi="標楷體" w:hint="eastAsia"/>
        </w:rPr>
        <w:t>有限公司辦理「1</w:t>
      </w:r>
      <w:r>
        <w:rPr>
          <w:rFonts w:ascii="標楷體" w:eastAsia="標楷體" w:hAnsi="標楷體"/>
        </w:rPr>
        <w:t>08</w:t>
      </w:r>
      <w:r>
        <w:rPr>
          <w:rFonts w:ascii="標楷體" w:eastAsia="標楷體" w:hAnsi="標楷體" w:hint="eastAsia"/>
        </w:rPr>
        <w:t>年新竹市老人生活狀況及福利需求調查」。</w:t>
      </w:r>
    </w:p>
    <w:p w14:paraId="0BF1B945" w14:textId="77777777" w:rsidR="00182D59" w:rsidRPr="00E44408" w:rsidRDefault="00182D59" w:rsidP="00E44408"/>
    <w:p w14:paraId="052A1532" w14:textId="54A74D7C" w:rsidR="006F1A56" w:rsidRPr="00CE01D3" w:rsidRDefault="006F1A56" w:rsidP="00790A6B">
      <w:pPr>
        <w:spacing w:before="240" w:line="400" w:lineRule="exact"/>
        <w:ind w:firstLineChars="200" w:firstLine="520"/>
        <w:rPr>
          <w:rFonts w:eastAsia="標楷體"/>
          <w:color w:val="000000" w:themeColor="text1"/>
          <w:sz w:val="26"/>
          <w:szCs w:val="26"/>
        </w:rPr>
      </w:pPr>
      <w:r w:rsidRPr="00CE01D3">
        <w:rPr>
          <w:rFonts w:eastAsia="標楷體"/>
          <w:color w:val="000000" w:themeColor="text1"/>
          <w:sz w:val="26"/>
          <w:szCs w:val="26"/>
        </w:rPr>
        <w:t>交叉分析顯示，長者</w:t>
      </w:r>
      <w:r w:rsidRPr="00CE01D3">
        <w:rPr>
          <w:rFonts w:eastAsia="標楷體" w:hint="eastAsia"/>
          <w:color w:val="000000" w:themeColor="text1"/>
          <w:sz w:val="26"/>
          <w:szCs w:val="26"/>
        </w:rPr>
        <w:t>工具性日常生活的活動能力有無困難情形</w:t>
      </w:r>
      <w:r w:rsidRPr="00CE01D3">
        <w:rPr>
          <w:rFonts w:eastAsia="標楷體"/>
          <w:color w:val="000000" w:themeColor="text1"/>
          <w:sz w:val="26"/>
          <w:szCs w:val="26"/>
        </w:rPr>
        <w:t>在不同性別、年齡、婚姻狀況之間有顯著差異，分述如下：</w:t>
      </w:r>
      <w:r w:rsidRPr="00CE01D3">
        <w:rPr>
          <w:rFonts w:eastAsia="標楷體"/>
          <w:color w:val="000000" w:themeColor="text1"/>
          <w:sz w:val="26"/>
          <w:szCs w:val="26"/>
        </w:rPr>
        <w:t>(</w:t>
      </w:r>
      <w:r w:rsidRPr="00CE01D3">
        <w:rPr>
          <w:rFonts w:eastAsia="標楷體"/>
          <w:color w:val="000000" w:themeColor="text1"/>
          <w:sz w:val="26"/>
          <w:szCs w:val="26"/>
        </w:rPr>
        <w:t>詳見表</w:t>
      </w:r>
      <w:r w:rsidR="00E44408">
        <w:rPr>
          <w:rFonts w:eastAsia="標楷體"/>
          <w:color w:val="000000" w:themeColor="text1"/>
          <w:sz w:val="26"/>
          <w:szCs w:val="26"/>
        </w:rPr>
        <w:t>2</w:t>
      </w:r>
      <w:r w:rsidRPr="00CE01D3">
        <w:rPr>
          <w:rFonts w:eastAsia="標楷體"/>
          <w:color w:val="000000" w:themeColor="text1"/>
          <w:sz w:val="26"/>
          <w:szCs w:val="26"/>
        </w:rPr>
        <w:t>)</w:t>
      </w:r>
    </w:p>
    <w:p w14:paraId="3A7BE0F4" w14:textId="77777777" w:rsidR="006F1A56" w:rsidRPr="00903FFD" w:rsidRDefault="006F1A56" w:rsidP="00790A6B">
      <w:pPr>
        <w:pStyle w:val="2"/>
        <w:spacing w:before="180" w:line="400" w:lineRule="atLeast"/>
        <w:ind w:leftChars="0" w:left="0" w:firstLineChars="200" w:firstLine="520"/>
        <w:jc w:val="both"/>
        <w:rPr>
          <w:rFonts w:ascii="Times New Roman" w:hAnsi="Times New Roman" w:cs="Times New Roman"/>
          <w:color w:val="000000" w:themeColor="text1"/>
        </w:rPr>
      </w:pPr>
      <w:r w:rsidRPr="00903FFD">
        <w:rPr>
          <w:rFonts w:ascii="Times New Roman" w:hAnsi="Times New Roman" w:cs="Times New Roman"/>
          <w:color w:val="000000" w:themeColor="text1"/>
        </w:rPr>
        <w:t>(1)</w:t>
      </w:r>
      <w:r w:rsidRPr="006F1A56">
        <w:rPr>
          <w:rFonts w:ascii="Times New Roman" w:hAnsi="Times New Roman" w:cs="Times New Roman"/>
          <w:color w:val="000000" w:themeColor="text1"/>
          <w:spacing w:val="260"/>
          <w:kern w:val="0"/>
          <w:fitText w:val="1040" w:id="2068616198"/>
        </w:rPr>
        <w:t>性</w:t>
      </w:r>
      <w:r w:rsidRPr="006F1A56">
        <w:rPr>
          <w:rFonts w:ascii="Times New Roman" w:hAnsi="Times New Roman" w:cs="Times New Roman"/>
          <w:color w:val="000000" w:themeColor="text1"/>
          <w:kern w:val="0"/>
          <w:fitText w:val="1040" w:id="2068616198"/>
        </w:rPr>
        <w:t>別</w:t>
      </w:r>
      <w:r w:rsidRPr="00903FFD">
        <w:rPr>
          <w:rFonts w:ascii="Times New Roman" w:hAnsi="Times New Roman" w:cs="Times New Roman"/>
          <w:color w:val="000000" w:themeColor="text1"/>
        </w:rPr>
        <w:t>：</w:t>
      </w:r>
      <w:r w:rsidRPr="00903FFD">
        <w:rPr>
          <w:rFonts w:ascii="Times New Roman" w:hAnsi="Times New Roman" w:cs="Times New Roman" w:hint="eastAsia"/>
          <w:color w:val="000000" w:themeColor="text1"/>
        </w:rPr>
        <w:t>85.1%</w:t>
      </w:r>
      <w:r>
        <w:rPr>
          <w:rFonts w:ascii="Times New Roman" w:hAnsi="Times New Roman" w:cs="Times New Roman" w:hint="eastAsia"/>
          <w:color w:val="000000" w:themeColor="text1"/>
        </w:rPr>
        <w:t>的</w:t>
      </w:r>
      <w:r w:rsidRPr="00903FFD">
        <w:rPr>
          <w:rFonts w:ascii="Times New Roman" w:hAnsi="Times New Roman" w:cs="Times New Roman"/>
          <w:color w:val="000000" w:themeColor="text1"/>
        </w:rPr>
        <w:t>男性</w:t>
      </w:r>
      <w:r w:rsidRPr="00903FFD">
        <w:rPr>
          <w:rFonts w:ascii="Times New Roman" w:hAnsi="Times New Roman" w:cs="Times New Roman" w:hint="eastAsia"/>
          <w:color w:val="000000" w:themeColor="text1"/>
        </w:rPr>
        <w:t>皆無困難，高於女性的</w:t>
      </w:r>
      <w:r w:rsidRPr="00903FFD">
        <w:rPr>
          <w:rFonts w:ascii="Times New Roman" w:hAnsi="Times New Roman" w:cs="Times New Roman" w:hint="eastAsia"/>
          <w:color w:val="000000" w:themeColor="text1"/>
        </w:rPr>
        <w:t>69.6%</w:t>
      </w:r>
      <w:r w:rsidRPr="00903FFD">
        <w:rPr>
          <w:rFonts w:ascii="Times New Roman" w:hAnsi="Times New Roman" w:cs="Times New Roman"/>
          <w:color w:val="000000" w:themeColor="text1"/>
        </w:rPr>
        <w:t>。</w:t>
      </w:r>
    </w:p>
    <w:p w14:paraId="3D71B68D" w14:textId="77777777" w:rsidR="006F1A56" w:rsidRPr="00903FFD" w:rsidRDefault="006F1A56" w:rsidP="00790A6B">
      <w:pPr>
        <w:pStyle w:val="2"/>
        <w:spacing w:before="180" w:line="400" w:lineRule="atLeast"/>
        <w:ind w:leftChars="0" w:left="0" w:firstLineChars="200" w:firstLine="520"/>
        <w:jc w:val="both"/>
        <w:rPr>
          <w:rFonts w:ascii="Times New Roman" w:hAnsi="Times New Roman" w:cs="Times New Roman"/>
          <w:color w:val="000000" w:themeColor="text1"/>
        </w:rPr>
      </w:pPr>
      <w:r w:rsidRPr="00903FFD">
        <w:rPr>
          <w:rFonts w:ascii="Times New Roman" w:hAnsi="Times New Roman" w:cs="Times New Roman" w:hint="eastAsia"/>
          <w:color w:val="000000" w:themeColor="text1"/>
        </w:rPr>
        <w:t>(2</w:t>
      </w:r>
      <w:r w:rsidRPr="00903FFD">
        <w:rPr>
          <w:rFonts w:ascii="Times New Roman" w:hAnsi="Times New Roman" w:cs="Times New Roman"/>
          <w:color w:val="000000" w:themeColor="text1"/>
        </w:rPr>
        <w:t>)</w:t>
      </w:r>
      <w:r w:rsidRPr="006F1A56">
        <w:rPr>
          <w:rFonts w:ascii="Times New Roman" w:hAnsi="Times New Roman" w:cs="Times New Roman"/>
          <w:color w:val="000000" w:themeColor="text1"/>
          <w:spacing w:val="260"/>
          <w:kern w:val="0"/>
          <w:fitText w:val="1040" w:id="2068616199"/>
        </w:rPr>
        <w:t>年</w:t>
      </w:r>
      <w:r w:rsidRPr="006F1A56">
        <w:rPr>
          <w:rFonts w:ascii="Times New Roman" w:hAnsi="Times New Roman" w:cs="Times New Roman"/>
          <w:color w:val="000000" w:themeColor="text1"/>
          <w:kern w:val="0"/>
          <w:fitText w:val="1040" w:id="2068616199"/>
        </w:rPr>
        <w:t>齡</w:t>
      </w:r>
      <w:r w:rsidRPr="00903FFD">
        <w:rPr>
          <w:rFonts w:ascii="Times New Roman" w:hAnsi="Times New Roman" w:cs="Times New Roman"/>
          <w:color w:val="000000" w:themeColor="text1"/>
        </w:rPr>
        <w:t>：</w:t>
      </w:r>
      <w:r w:rsidRPr="00903FFD">
        <w:rPr>
          <w:rFonts w:ascii="Times New Roman" w:hAnsi="Times New Roman" w:cs="Times New Roman" w:hint="eastAsia"/>
          <w:color w:val="000000" w:themeColor="text1"/>
        </w:rPr>
        <w:t>皆無困難的比率隨年齡增加而遞</w:t>
      </w:r>
      <w:r>
        <w:rPr>
          <w:rFonts w:ascii="Times New Roman" w:hAnsi="Times New Roman" w:cs="Times New Roman" w:hint="eastAsia"/>
          <w:color w:val="000000" w:themeColor="text1"/>
        </w:rPr>
        <w:t>減</w:t>
      </w:r>
      <w:r w:rsidRPr="00903FFD">
        <w:rPr>
          <w:rFonts w:ascii="Times New Roman" w:hAnsi="Times New Roman" w:cs="Times New Roman" w:hint="eastAsia"/>
          <w:color w:val="000000" w:themeColor="text1"/>
        </w:rPr>
        <w:t>，由</w:t>
      </w:r>
      <w:r w:rsidRPr="00903FFD">
        <w:rPr>
          <w:rFonts w:ascii="Times New Roman" w:hAnsi="Times New Roman" w:cs="Times New Roman" w:hint="eastAsia"/>
          <w:color w:val="000000" w:themeColor="text1"/>
        </w:rPr>
        <w:t>60~64</w:t>
      </w:r>
      <w:r w:rsidRPr="00903FFD">
        <w:rPr>
          <w:rFonts w:ascii="Times New Roman" w:hAnsi="Times New Roman" w:cs="Times New Roman" w:hint="eastAsia"/>
          <w:color w:val="000000" w:themeColor="text1"/>
        </w:rPr>
        <w:t>歲者的</w:t>
      </w:r>
      <w:r w:rsidRPr="00903FFD">
        <w:rPr>
          <w:rFonts w:ascii="Times New Roman" w:hAnsi="Times New Roman" w:cs="Times New Roman" w:hint="eastAsia"/>
          <w:color w:val="000000" w:themeColor="text1"/>
        </w:rPr>
        <w:t>93.5%</w:t>
      </w:r>
      <w:r>
        <w:rPr>
          <w:rFonts w:ascii="Times New Roman" w:hAnsi="Times New Roman" w:cs="Times New Roman" w:hint="eastAsia"/>
          <w:color w:val="000000" w:themeColor="text1"/>
        </w:rPr>
        <w:t>，減</w:t>
      </w:r>
      <w:r w:rsidRPr="00903FFD">
        <w:rPr>
          <w:rFonts w:ascii="Times New Roman" w:hAnsi="Times New Roman" w:cs="Times New Roman" w:hint="eastAsia"/>
          <w:color w:val="000000" w:themeColor="text1"/>
        </w:rPr>
        <w:t>至</w:t>
      </w:r>
      <w:r w:rsidRPr="00903FFD">
        <w:rPr>
          <w:rFonts w:ascii="Times New Roman" w:hAnsi="Times New Roman" w:cs="Times New Roman" w:hint="eastAsia"/>
          <w:color w:val="000000" w:themeColor="text1"/>
        </w:rPr>
        <w:t>80~84</w:t>
      </w:r>
      <w:r w:rsidRPr="00903FFD">
        <w:rPr>
          <w:rFonts w:ascii="Times New Roman" w:hAnsi="Times New Roman" w:cs="Times New Roman" w:hint="eastAsia"/>
          <w:color w:val="000000" w:themeColor="text1"/>
        </w:rPr>
        <w:t>歲者的</w:t>
      </w:r>
      <w:r w:rsidRPr="00903FFD">
        <w:rPr>
          <w:rFonts w:ascii="Times New Roman" w:hAnsi="Times New Roman" w:cs="Times New Roman" w:hint="eastAsia"/>
          <w:color w:val="000000" w:themeColor="text1"/>
        </w:rPr>
        <w:t>45.4%</w:t>
      </w:r>
      <w:r w:rsidRPr="00903FFD">
        <w:rPr>
          <w:rFonts w:ascii="Times New Roman" w:hAnsi="Times New Roman" w:cs="Times New Roman" w:hint="eastAsia"/>
          <w:color w:val="000000" w:themeColor="text1"/>
        </w:rPr>
        <w:t>、</w:t>
      </w:r>
      <w:r w:rsidRPr="00903FFD">
        <w:rPr>
          <w:rFonts w:ascii="Times New Roman" w:hAnsi="Times New Roman" w:cs="Times New Roman" w:hint="eastAsia"/>
          <w:color w:val="000000" w:themeColor="text1"/>
        </w:rPr>
        <w:t>85</w:t>
      </w:r>
      <w:r w:rsidRPr="00903FFD">
        <w:rPr>
          <w:rFonts w:ascii="Times New Roman" w:hAnsi="Times New Roman" w:cs="Times New Roman" w:hint="eastAsia"/>
          <w:color w:val="000000" w:themeColor="text1"/>
        </w:rPr>
        <w:t>歲及以上者的</w:t>
      </w:r>
      <w:r w:rsidRPr="00903FFD">
        <w:rPr>
          <w:rFonts w:ascii="Times New Roman" w:hAnsi="Times New Roman" w:cs="Times New Roman" w:hint="eastAsia"/>
          <w:color w:val="000000" w:themeColor="text1"/>
        </w:rPr>
        <w:t>43.7%</w:t>
      </w:r>
      <w:r w:rsidRPr="00903FFD">
        <w:rPr>
          <w:rFonts w:ascii="Times New Roman" w:hAnsi="Times New Roman" w:cs="Times New Roman"/>
          <w:color w:val="000000" w:themeColor="text1"/>
        </w:rPr>
        <w:t>。</w:t>
      </w:r>
    </w:p>
    <w:p w14:paraId="49ED81B7" w14:textId="1A3DD430" w:rsidR="00E44408" w:rsidRDefault="006F1A56" w:rsidP="008F281F">
      <w:pPr>
        <w:pStyle w:val="2"/>
        <w:spacing w:before="180" w:line="400" w:lineRule="atLeast"/>
        <w:ind w:leftChars="0" w:left="0" w:firstLineChars="200" w:firstLine="520"/>
        <w:jc w:val="both"/>
        <w:rPr>
          <w:rFonts w:ascii="Times New Roman" w:hAnsi="Times New Roman" w:cs="Times New Roman"/>
          <w:color w:val="000000" w:themeColor="text1"/>
        </w:rPr>
      </w:pPr>
      <w:r w:rsidRPr="00903FFD">
        <w:rPr>
          <w:rFonts w:ascii="Times New Roman" w:hAnsi="Times New Roman" w:cs="Times New Roman" w:hint="eastAsia"/>
          <w:color w:val="000000" w:themeColor="text1"/>
        </w:rPr>
        <w:t>(3</w:t>
      </w:r>
      <w:r w:rsidRPr="00903FFD">
        <w:rPr>
          <w:rFonts w:ascii="Times New Roman" w:hAnsi="Times New Roman" w:cs="Times New Roman"/>
          <w:color w:val="000000" w:themeColor="text1"/>
        </w:rPr>
        <w:t>)</w:t>
      </w:r>
      <w:r w:rsidRPr="008C2E2D">
        <w:rPr>
          <w:rFonts w:ascii="Times New Roman" w:hAnsi="Times New Roman" w:cs="Times New Roman" w:hint="eastAsia"/>
          <w:color w:val="000000" w:themeColor="text1"/>
          <w:kern w:val="0"/>
          <w:fitText w:val="1040" w:id="2068616200"/>
        </w:rPr>
        <w:t>婚姻狀況</w:t>
      </w:r>
      <w:r w:rsidRPr="00903FFD">
        <w:rPr>
          <w:rFonts w:ascii="Times New Roman" w:hAnsi="Times New Roman" w:cs="Times New Roman"/>
          <w:color w:val="000000" w:themeColor="text1"/>
        </w:rPr>
        <w:t>：</w:t>
      </w:r>
      <w:r w:rsidRPr="00903FFD">
        <w:rPr>
          <w:rFonts w:ascii="Times New Roman" w:hAnsi="Times New Roman" w:cs="Times New Roman" w:hint="eastAsia"/>
          <w:color w:val="000000" w:themeColor="text1"/>
        </w:rPr>
        <w:t>皆無困難的比率以有配偶或同居者的</w:t>
      </w:r>
      <w:r w:rsidRPr="00903FFD">
        <w:rPr>
          <w:rFonts w:ascii="Times New Roman" w:hAnsi="Times New Roman" w:cs="Times New Roman" w:hint="eastAsia"/>
          <w:color w:val="000000" w:themeColor="text1"/>
        </w:rPr>
        <w:t>83.8%</w:t>
      </w:r>
      <w:r w:rsidRPr="00903FFD">
        <w:rPr>
          <w:rFonts w:ascii="Times New Roman" w:hAnsi="Times New Roman" w:cs="Times New Roman" w:hint="eastAsia"/>
          <w:color w:val="000000" w:themeColor="text1"/>
        </w:rPr>
        <w:t>最高</w:t>
      </w:r>
      <w:r w:rsidRPr="00903FFD">
        <w:rPr>
          <w:rFonts w:ascii="Times New Roman" w:hAnsi="Times New Roman" w:cs="Times New Roman"/>
          <w:color w:val="000000" w:themeColor="text1"/>
        </w:rPr>
        <w:t>。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53"/>
        <w:gridCol w:w="1427"/>
        <w:gridCol w:w="1427"/>
        <w:gridCol w:w="1427"/>
        <w:gridCol w:w="1428"/>
      </w:tblGrid>
      <w:tr w:rsidR="00790A6B" w:rsidRPr="00790A6B" w14:paraId="1D9FBF48" w14:textId="77777777" w:rsidTr="00790A6B">
        <w:trPr>
          <w:trHeight w:val="81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DFD949" w14:textId="3EF868B8" w:rsidR="00790A6B" w:rsidRPr="00790A6B" w:rsidRDefault="00790A6B" w:rsidP="00790A6B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790A6B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lastRenderedPageBreak/>
              <w:t>表</w:t>
            </w:r>
            <w:r w:rsidR="00E4440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 w:val="28"/>
                <w:szCs w:val="28"/>
              </w:rPr>
              <w:t xml:space="preserve">  </w:t>
            </w:r>
            <w:r w:rsidRPr="00790A6B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60</w:t>
            </w:r>
            <w:r w:rsidRPr="00790A6B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歲以上長者之工具性日常生活的活動</w:t>
            </w:r>
            <w:r w:rsidRPr="00790A6B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(IADLs)</w:t>
            </w:r>
            <w:r w:rsidRPr="00790A6B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能力</w:t>
            </w:r>
          </w:p>
        </w:tc>
      </w:tr>
      <w:tr w:rsidR="00790A6B" w:rsidRPr="00790A6B" w14:paraId="2D381A08" w14:textId="77777777" w:rsidTr="00182D59">
        <w:trPr>
          <w:trHeight w:val="285"/>
        </w:trPr>
        <w:tc>
          <w:tcPr>
            <w:tcW w:w="158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79E701" w14:textId="77777777" w:rsidR="00790A6B" w:rsidRPr="00790A6B" w:rsidRDefault="00790A6B" w:rsidP="00790A6B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  <w:t xml:space="preserve">　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9FCD88" w14:textId="77777777" w:rsidR="00790A6B" w:rsidRPr="00790A6B" w:rsidRDefault="00790A6B" w:rsidP="00790A6B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  <w:t xml:space="preserve">　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9CAEC7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E9D000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4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DD6352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790A6B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單位：人；</w:t>
            </w: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%</w:t>
            </w:r>
          </w:p>
        </w:tc>
      </w:tr>
      <w:tr w:rsidR="00790A6B" w:rsidRPr="00790A6B" w14:paraId="74F2509A" w14:textId="77777777" w:rsidTr="00182D59">
        <w:trPr>
          <w:trHeight w:val="405"/>
        </w:trPr>
        <w:tc>
          <w:tcPr>
            <w:tcW w:w="1587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B6531" w14:textId="77777777" w:rsidR="00790A6B" w:rsidRPr="00790A6B" w:rsidRDefault="00790A6B" w:rsidP="00790A6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790A6B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項目別</w:t>
            </w:r>
          </w:p>
        </w:tc>
        <w:tc>
          <w:tcPr>
            <w:tcW w:w="85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60328" w14:textId="77777777" w:rsidR="00790A6B" w:rsidRPr="00790A6B" w:rsidRDefault="00790A6B" w:rsidP="00790A6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90A6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樣本數(人)</w:t>
            </w:r>
          </w:p>
        </w:tc>
        <w:tc>
          <w:tcPr>
            <w:tcW w:w="85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4071F" w14:textId="77777777" w:rsidR="00790A6B" w:rsidRPr="00790A6B" w:rsidRDefault="00790A6B" w:rsidP="00790A6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90A6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85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21830" w14:textId="77777777" w:rsidR="00790A6B" w:rsidRPr="00790A6B" w:rsidRDefault="00790A6B" w:rsidP="00790A6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90A6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皆無困難</w:t>
            </w:r>
          </w:p>
        </w:tc>
        <w:tc>
          <w:tcPr>
            <w:tcW w:w="854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6C0E1" w14:textId="77777777" w:rsidR="00790A6B" w:rsidRPr="00790A6B" w:rsidRDefault="00790A6B" w:rsidP="00790A6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90A6B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至少有一項困難</w:t>
            </w:r>
          </w:p>
        </w:tc>
      </w:tr>
      <w:tr w:rsidR="00790A6B" w:rsidRPr="00790A6B" w14:paraId="123F34EF" w14:textId="77777777" w:rsidTr="00182D59">
        <w:trPr>
          <w:trHeight w:val="405"/>
        </w:trPr>
        <w:tc>
          <w:tcPr>
            <w:tcW w:w="1587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0B0E1F" w14:textId="77777777" w:rsidR="00790A6B" w:rsidRPr="00790A6B" w:rsidRDefault="00790A6B" w:rsidP="00790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8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297D93" w14:textId="77777777" w:rsidR="00790A6B" w:rsidRPr="00790A6B" w:rsidRDefault="00790A6B" w:rsidP="00790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C340B9" w14:textId="77777777" w:rsidR="00790A6B" w:rsidRPr="00790A6B" w:rsidRDefault="00790A6B" w:rsidP="00790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96EEA0" w14:textId="77777777" w:rsidR="00790A6B" w:rsidRPr="00790A6B" w:rsidRDefault="00790A6B" w:rsidP="00790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4D1583" w14:textId="77777777" w:rsidR="00790A6B" w:rsidRPr="00790A6B" w:rsidRDefault="00790A6B" w:rsidP="00790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90A6B" w:rsidRPr="00790A6B" w14:paraId="5ED09132" w14:textId="77777777" w:rsidTr="00182D59">
        <w:trPr>
          <w:trHeight w:val="500"/>
        </w:trPr>
        <w:tc>
          <w:tcPr>
            <w:tcW w:w="1587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DDE6F7F" w14:textId="77777777" w:rsidR="00790A6B" w:rsidRPr="00790A6B" w:rsidRDefault="00790A6B" w:rsidP="00790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8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68173A" w14:textId="77777777" w:rsidR="00790A6B" w:rsidRPr="00790A6B" w:rsidRDefault="00790A6B" w:rsidP="00790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4FFFD6" w14:textId="77777777" w:rsidR="00790A6B" w:rsidRPr="00790A6B" w:rsidRDefault="00790A6B" w:rsidP="00790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1680A4" w14:textId="77777777" w:rsidR="00790A6B" w:rsidRPr="00790A6B" w:rsidRDefault="00790A6B" w:rsidP="00790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5213DB" w14:textId="77777777" w:rsidR="00790A6B" w:rsidRPr="00790A6B" w:rsidRDefault="00790A6B" w:rsidP="00790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90A6B" w:rsidRPr="00790A6B" w14:paraId="49472E2B" w14:textId="77777777" w:rsidTr="00182D59">
        <w:trPr>
          <w:trHeight w:val="500"/>
        </w:trPr>
        <w:tc>
          <w:tcPr>
            <w:tcW w:w="1587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5F26CD" w14:textId="77777777" w:rsidR="00790A6B" w:rsidRPr="00790A6B" w:rsidRDefault="00790A6B" w:rsidP="00790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8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602EB6" w14:textId="77777777" w:rsidR="00790A6B" w:rsidRPr="00790A6B" w:rsidRDefault="00790A6B" w:rsidP="00790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ECC459" w14:textId="77777777" w:rsidR="00790A6B" w:rsidRPr="00790A6B" w:rsidRDefault="00790A6B" w:rsidP="00790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5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357F13" w14:textId="77777777" w:rsidR="00790A6B" w:rsidRPr="00790A6B" w:rsidRDefault="00790A6B" w:rsidP="00790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54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58AF3B" w14:textId="77777777" w:rsidR="00790A6B" w:rsidRPr="00790A6B" w:rsidRDefault="00790A6B" w:rsidP="00790A6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790A6B" w:rsidRPr="00790A6B" w14:paraId="26B62585" w14:textId="77777777" w:rsidTr="00182D59">
        <w:trPr>
          <w:trHeight w:val="575"/>
        </w:trPr>
        <w:tc>
          <w:tcPr>
            <w:tcW w:w="15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30941" w14:textId="77777777" w:rsidR="00790A6B" w:rsidRPr="00790A6B" w:rsidRDefault="00790A6B" w:rsidP="00790A6B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790A6B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2"/>
              </w:rPr>
              <w:t>總計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6D017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503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9D527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307FE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76.8 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67869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23.2 </w:t>
            </w:r>
          </w:p>
        </w:tc>
      </w:tr>
      <w:tr w:rsidR="00790A6B" w:rsidRPr="00790A6B" w14:paraId="58BD747A" w14:textId="77777777" w:rsidTr="00182D59">
        <w:trPr>
          <w:trHeight w:val="575"/>
        </w:trPr>
        <w:tc>
          <w:tcPr>
            <w:tcW w:w="15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A1CD5" w14:textId="77777777" w:rsidR="00790A6B" w:rsidRPr="00790A6B" w:rsidRDefault="00790A6B" w:rsidP="00790A6B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790A6B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性別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0F617" w14:textId="77777777" w:rsidR="00790A6B" w:rsidRPr="00790A6B" w:rsidRDefault="00790A6B" w:rsidP="00790A6B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D9A9C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12CBC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E0EE0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0A6B" w:rsidRPr="00790A6B" w14:paraId="0C692391" w14:textId="77777777" w:rsidTr="00182D59">
        <w:trPr>
          <w:trHeight w:val="575"/>
        </w:trPr>
        <w:tc>
          <w:tcPr>
            <w:tcW w:w="15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A42A2" w14:textId="77777777" w:rsidR="00790A6B" w:rsidRPr="00790A6B" w:rsidRDefault="00790A6B" w:rsidP="00790A6B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90A6B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男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B4AA5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232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B7748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BC8BE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85.1 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0F4B8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14.9 </w:t>
            </w:r>
          </w:p>
        </w:tc>
      </w:tr>
      <w:tr w:rsidR="00790A6B" w:rsidRPr="00790A6B" w14:paraId="06FC0043" w14:textId="77777777" w:rsidTr="00182D59">
        <w:trPr>
          <w:trHeight w:val="575"/>
        </w:trPr>
        <w:tc>
          <w:tcPr>
            <w:tcW w:w="15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63AA8" w14:textId="77777777" w:rsidR="00790A6B" w:rsidRPr="00790A6B" w:rsidRDefault="00790A6B" w:rsidP="00790A6B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90A6B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女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515BA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271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F3A1D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5578E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69.6 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CC771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30.4 </w:t>
            </w:r>
          </w:p>
        </w:tc>
      </w:tr>
      <w:tr w:rsidR="00790A6B" w:rsidRPr="00790A6B" w14:paraId="38D1910B" w14:textId="77777777" w:rsidTr="00182D59">
        <w:trPr>
          <w:trHeight w:val="575"/>
        </w:trPr>
        <w:tc>
          <w:tcPr>
            <w:tcW w:w="15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2C563" w14:textId="77777777" w:rsidR="00790A6B" w:rsidRPr="00790A6B" w:rsidRDefault="00790A6B" w:rsidP="00790A6B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790A6B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年齡別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B1F89" w14:textId="77777777" w:rsidR="00790A6B" w:rsidRPr="00790A6B" w:rsidRDefault="00790A6B" w:rsidP="00790A6B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5A9EE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4DD29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55598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790A6B" w:rsidRPr="00790A6B" w14:paraId="1FF60A9B" w14:textId="77777777" w:rsidTr="00182D59">
        <w:trPr>
          <w:trHeight w:val="575"/>
        </w:trPr>
        <w:tc>
          <w:tcPr>
            <w:tcW w:w="15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63141" w14:textId="77777777" w:rsidR="00790A6B" w:rsidRPr="00790A6B" w:rsidRDefault="00790A6B" w:rsidP="00790A6B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60~64</w:t>
            </w:r>
            <w:r w:rsidRPr="00790A6B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8C77C9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136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C2673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BC7BF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93.5 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AA62F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6.5 </w:t>
            </w:r>
          </w:p>
        </w:tc>
      </w:tr>
      <w:tr w:rsidR="00790A6B" w:rsidRPr="00790A6B" w14:paraId="185A352C" w14:textId="77777777" w:rsidTr="00182D59">
        <w:trPr>
          <w:trHeight w:val="575"/>
        </w:trPr>
        <w:tc>
          <w:tcPr>
            <w:tcW w:w="15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19242" w14:textId="77777777" w:rsidR="00790A6B" w:rsidRPr="00790A6B" w:rsidRDefault="00790A6B" w:rsidP="00790A6B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65~69</w:t>
            </w:r>
            <w:r w:rsidRPr="00790A6B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4BF6E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137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07D15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B6939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90.3 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0625C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9.7 </w:t>
            </w:r>
          </w:p>
        </w:tc>
      </w:tr>
      <w:tr w:rsidR="00790A6B" w:rsidRPr="00790A6B" w14:paraId="2977631C" w14:textId="77777777" w:rsidTr="00182D59">
        <w:trPr>
          <w:trHeight w:val="575"/>
        </w:trPr>
        <w:tc>
          <w:tcPr>
            <w:tcW w:w="15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692FA" w14:textId="77777777" w:rsidR="00790A6B" w:rsidRPr="00790A6B" w:rsidRDefault="00790A6B" w:rsidP="00790A6B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70~74</w:t>
            </w:r>
            <w:r w:rsidRPr="00790A6B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1714A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82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3F003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B6B8C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76.0 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9A623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24.0 </w:t>
            </w:r>
          </w:p>
        </w:tc>
      </w:tr>
      <w:tr w:rsidR="00790A6B" w:rsidRPr="00790A6B" w14:paraId="0DDAE503" w14:textId="77777777" w:rsidTr="00182D59">
        <w:trPr>
          <w:trHeight w:val="575"/>
        </w:trPr>
        <w:tc>
          <w:tcPr>
            <w:tcW w:w="15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1ED34" w14:textId="77777777" w:rsidR="00790A6B" w:rsidRPr="00790A6B" w:rsidRDefault="00790A6B" w:rsidP="00790A6B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75~79</w:t>
            </w:r>
            <w:r w:rsidRPr="00790A6B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5E166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62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4C30D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B77A7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56.5 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A28C5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43.5 </w:t>
            </w:r>
          </w:p>
        </w:tc>
      </w:tr>
      <w:tr w:rsidR="00790A6B" w:rsidRPr="00790A6B" w14:paraId="18A81C76" w14:textId="77777777" w:rsidTr="00182D59">
        <w:trPr>
          <w:trHeight w:val="575"/>
        </w:trPr>
        <w:tc>
          <w:tcPr>
            <w:tcW w:w="15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05698" w14:textId="77777777" w:rsidR="00790A6B" w:rsidRPr="008C2E2D" w:rsidRDefault="00790A6B" w:rsidP="00790A6B">
            <w:pPr>
              <w:widowControl/>
              <w:ind w:firstLineChars="100" w:firstLine="24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8C2E2D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 xml:space="preserve"> 80~84</w:t>
            </w:r>
            <w:r w:rsidRPr="008C2E2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6C908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40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AFA24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B26CD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45.4 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C3348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54.6 </w:t>
            </w:r>
          </w:p>
        </w:tc>
      </w:tr>
      <w:tr w:rsidR="00790A6B" w:rsidRPr="00790A6B" w14:paraId="7BEFCD2E" w14:textId="77777777" w:rsidTr="00182D59">
        <w:trPr>
          <w:trHeight w:val="575"/>
        </w:trPr>
        <w:tc>
          <w:tcPr>
            <w:tcW w:w="15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8A367" w14:textId="77777777" w:rsidR="00790A6B" w:rsidRPr="008C2E2D" w:rsidRDefault="00790A6B" w:rsidP="00790A6B">
            <w:pPr>
              <w:widowControl/>
              <w:ind w:firstLineChars="100" w:firstLine="24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8C2E2D"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  <w:t xml:space="preserve"> 85</w:t>
            </w:r>
            <w:r w:rsidRPr="008C2E2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歲及以上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1534D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47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5833F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8CC4C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43.7 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2533B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56.3 </w:t>
            </w:r>
          </w:p>
        </w:tc>
      </w:tr>
      <w:tr w:rsidR="00790A6B" w:rsidRPr="00790A6B" w14:paraId="10C656A6" w14:textId="77777777" w:rsidTr="00182D59">
        <w:trPr>
          <w:trHeight w:val="575"/>
        </w:trPr>
        <w:tc>
          <w:tcPr>
            <w:tcW w:w="15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8E60C" w14:textId="77777777" w:rsidR="00790A6B" w:rsidRPr="008C2E2D" w:rsidRDefault="00790A6B" w:rsidP="00790A6B">
            <w:pPr>
              <w:widowControl/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Cs w:val="24"/>
              </w:rPr>
            </w:pPr>
            <w:r w:rsidRPr="008C2E2D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婚姻狀況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E55C5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D2042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B7EEF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17370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90A6B" w:rsidRPr="00790A6B" w14:paraId="43A6DF82" w14:textId="77777777" w:rsidTr="00182D59">
        <w:trPr>
          <w:trHeight w:val="575"/>
        </w:trPr>
        <w:tc>
          <w:tcPr>
            <w:tcW w:w="15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6D24F" w14:textId="77777777" w:rsidR="00790A6B" w:rsidRPr="008C2E2D" w:rsidRDefault="00790A6B" w:rsidP="00790A6B">
            <w:pPr>
              <w:widowControl/>
              <w:ind w:firstLineChars="100" w:firstLine="24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8C2E2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未婚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ED66C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19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4D024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1C5ED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77.4 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2EE90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22.6 </w:t>
            </w:r>
          </w:p>
        </w:tc>
      </w:tr>
      <w:tr w:rsidR="00790A6B" w:rsidRPr="00790A6B" w14:paraId="1F4E3093" w14:textId="77777777" w:rsidTr="00182D59">
        <w:trPr>
          <w:trHeight w:val="575"/>
        </w:trPr>
        <w:tc>
          <w:tcPr>
            <w:tcW w:w="15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945DB" w14:textId="77777777" w:rsidR="00790A6B" w:rsidRPr="008C2E2D" w:rsidRDefault="00790A6B" w:rsidP="00790A6B">
            <w:pPr>
              <w:widowControl/>
              <w:ind w:firstLineChars="100" w:firstLine="24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8C2E2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有配偶或同居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9D545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351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7BBDE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EFA9B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83.8 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0E6AB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16.2 </w:t>
            </w:r>
          </w:p>
        </w:tc>
      </w:tr>
      <w:tr w:rsidR="00790A6B" w:rsidRPr="00790A6B" w14:paraId="2A0CC5E5" w14:textId="77777777" w:rsidTr="00182D59">
        <w:trPr>
          <w:trHeight w:val="575"/>
        </w:trPr>
        <w:tc>
          <w:tcPr>
            <w:tcW w:w="15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A3406" w14:textId="77777777" w:rsidR="00790A6B" w:rsidRPr="008C2E2D" w:rsidRDefault="00790A6B" w:rsidP="00790A6B">
            <w:pPr>
              <w:widowControl/>
              <w:ind w:firstLineChars="100" w:firstLine="24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8C2E2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離婚或分居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A7BA2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21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5CB31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112BC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65.1 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87A68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34.9 </w:t>
            </w:r>
          </w:p>
        </w:tc>
      </w:tr>
      <w:tr w:rsidR="00790A6B" w:rsidRPr="00790A6B" w14:paraId="579CE9A7" w14:textId="77777777" w:rsidTr="00182D59">
        <w:trPr>
          <w:trHeight w:val="575"/>
        </w:trPr>
        <w:tc>
          <w:tcPr>
            <w:tcW w:w="158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09B10" w14:textId="77777777" w:rsidR="00790A6B" w:rsidRPr="008C2E2D" w:rsidRDefault="00790A6B" w:rsidP="00790A6B">
            <w:pPr>
              <w:widowControl/>
              <w:ind w:firstLineChars="100" w:firstLine="24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8C2E2D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喪偶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9897B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112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C1743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54E89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56.9 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2DEDF" w14:textId="77777777" w:rsidR="00790A6B" w:rsidRPr="00790A6B" w:rsidRDefault="00790A6B" w:rsidP="00790A6B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790A6B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43.1 </w:t>
            </w:r>
          </w:p>
        </w:tc>
      </w:tr>
    </w:tbl>
    <w:p w14:paraId="32D43015" w14:textId="1DBF17CE" w:rsidR="00E44408" w:rsidRPr="00182D59" w:rsidRDefault="00182D59" w:rsidP="00182D59">
      <w:pPr>
        <w:jc w:val="center"/>
      </w:pPr>
      <w:r w:rsidRPr="008D2E12">
        <w:rPr>
          <w:rFonts w:ascii="標楷體" w:eastAsia="標楷體" w:hAnsi="標楷體" w:hint="eastAsia"/>
        </w:rPr>
        <w:t>資料來源：</w:t>
      </w:r>
      <w:r>
        <w:rPr>
          <w:rFonts w:ascii="標楷體" w:eastAsia="標楷體" w:hAnsi="標楷體" w:hint="eastAsia"/>
        </w:rPr>
        <w:t>王潔媛等人。(2</w:t>
      </w:r>
      <w:r>
        <w:rPr>
          <w:rFonts w:ascii="標楷體" w:eastAsia="標楷體" w:hAnsi="標楷體"/>
        </w:rPr>
        <w:t>019</w:t>
      </w:r>
      <w:r>
        <w:rPr>
          <w:rFonts w:ascii="標楷體" w:eastAsia="標楷體" w:hAnsi="標楷體" w:hint="eastAsia"/>
        </w:rPr>
        <w:t>)新竹市政府社會局委託</w:t>
      </w:r>
      <w:r w:rsidRPr="008D2E12">
        <w:rPr>
          <w:rFonts w:ascii="標楷體" w:eastAsia="標楷體" w:hAnsi="標楷體" w:hint="eastAsia"/>
        </w:rPr>
        <w:t>故鄉市場調查股份</w:t>
      </w:r>
      <w:r>
        <w:rPr>
          <w:rFonts w:ascii="標楷體" w:eastAsia="標楷體" w:hAnsi="標楷體" w:hint="eastAsia"/>
        </w:rPr>
        <w:t>有限公司辦理「1</w:t>
      </w:r>
      <w:r>
        <w:rPr>
          <w:rFonts w:ascii="標楷體" w:eastAsia="標楷體" w:hAnsi="標楷體"/>
        </w:rPr>
        <w:t>08</w:t>
      </w:r>
      <w:r>
        <w:rPr>
          <w:rFonts w:ascii="標楷體" w:eastAsia="標楷體" w:hAnsi="標楷體" w:hint="eastAsia"/>
        </w:rPr>
        <w:t>年新竹市老人生活狀況及福利需求調查」。</w:t>
      </w:r>
    </w:p>
    <w:p w14:paraId="26938401" w14:textId="2DEAFC0F" w:rsidR="00E92490" w:rsidRDefault="00D37E7F" w:rsidP="00D37E7F">
      <w:pPr>
        <w:ind w:firstLineChars="200" w:firstLine="520"/>
      </w:pPr>
      <w:r>
        <w:rPr>
          <w:rFonts w:eastAsia="標楷體" w:hint="eastAsia"/>
          <w:color w:val="000000" w:themeColor="text1"/>
          <w:sz w:val="26"/>
          <w:szCs w:val="26"/>
        </w:rPr>
        <w:t>就各項日常生活活動的困難情形來看</w:t>
      </w:r>
      <w:r w:rsidRPr="00BA4CBB">
        <w:rPr>
          <w:rFonts w:eastAsia="標楷體" w:hint="eastAsia"/>
          <w:color w:val="000000" w:themeColor="text1"/>
          <w:sz w:val="26"/>
          <w:szCs w:val="26"/>
        </w:rPr>
        <w:t>，以</w:t>
      </w:r>
      <w:r>
        <w:rPr>
          <w:rFonts w:eastAsia="標楷體" w:hint="eastAsia"/>
          <w:color w:val="000000" w:themeColor="text1"/>
          <w:sz w:val="26"/>
          <w:szCs w:val="26"/>
        </w:rPr>
        <w:t>搭乘交通工具</w:t>
      </w:r>
      <w:r w:rsidRPr="00BA4CBB">
        <w:rPr>
          <w:rFonts w:eastAsia="標楷體" w:hint="eastAsia"/>
          <w:color w:val="000000" w:themeColor="text1"/>
          <w:sz w:val="26"/>
          <w:szCs w:val="26"/>
        </w:rPr>
        <w:t>有困難比率</w:t>
      </w:r>
      <w:r>
        <w:rPr>
          <w:rFonts w:eastAsia="標楷體" w:hint="eastAsia"/>
          <w:color w:val="000000" w:themeColor="text1"/>
          <w:sz w:val="26"/>
          <w:szCs w:val="26"/>
        </w:rPr>
        <w:t>20.7</w:t>
      </w:r>
      <w:r w:rsidRPr="00BA4CBB">
        <w:rPr>
          <w:rFonts w:eastAsia="標楷體"/>
          <w:color w:val="000000" w:themeColor="text1"/>
          <w:sz w:val="26"/>
          <w:szCs w:val="26"/>
        </w:rPr>
        <w:t>%</w:t>
      </w:r>
      <w:r w:rsidRPr="00790A6B">
        <w:rPr>
          <w:rFonts w:eastAsia="標楷體" w:hint="eastAsia"/>
          <w:sz w:val="26"/>
          <w:szCs w:val="26"/>
        </w:rPr>
        <w:t>最高，其次是上街買日用品的</w:t>
      </w:r>
      <w:r w:rsidRPr="00790A6B">
        <w:rPr>
          <w:rFonts w:eastAsia="標楷體" w:hint="eastAsia"/>
          <w:sz w:val="26"/>
          <w:szCs w:val="26"/>
        </w:rPr>
        <w:t>15.1%</w:t>
      </w:r>
      <w:r w:rsidRPr="00790A6B">
        <w:rPr>
          <w:rFonts w:eastAsia="標楷體" w:hint="eastAsia"/>
          <w:sz w:val="26"/>
          <w:szCs w:val="26"/>
        </w:rPr>
        <w:t>。</w:t>
      </w:r>
    </w:p>
    <w:p w14:paraId="762D9FE0" w14:textId="687EBA6C" w:rsidR="00D37E7F" w:rsidRPr="00D37E7F" w:rsidRDefault="00D37E7F" w:rsidP="00D37E7F">
      <w:pPr>
        <w:pStyle w:val="a8"/>
        <w:jc w:val="center"/>
        <w:rPr>
          <w:rFonts w:ascii="Times New Roman" w:eastAsia="標楷體" w:hAnsi="Times New Roman"/>
          <w:b/>
          <w:color w:val="000000" w:themeColor="text1"/>
          <w:sz w:val="28"/>
          <w:szCs w:val="28"/>
        </w:rPr>
      </w:pPr>
      <w:r w:rsidRPr="00D37E7F">
        <w:rPr>
          <w:rFonts w:ascii="Times New Roman" w:eastAsia="標楷體" w:hAnsi="Times New Roman"/>
          <w:b/>
          <w:color w:val="000000" w:themeColor="text1"/>
          <w:sz w:val="28"/>
          <w:szCs w:val="28"/>
        </w:rPr>
        <w:lastRenderedPageBreak/>
        <w:t>表</w:t>
      </w:r>
      <w:r w:rsidR="00E44408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3</w:t>
      </w:r>
      <w:r>
        <w:rPr>
          <w:rFonts w:ascii="Times New Roman" w:eastAsia="標楷體" w:hAnsi="Times New Roman"/>
          <w:b/>
          <w:color w:val="000000" w:themeColor="text1"/>
          <w:sz w:val="28"/>
          <w:szCs w:val="28"/>
        </w:rPr>
        <w:t xml:space="preserve">  </w:t>
      </w:r>
      <w:r w:rsidRPr="00D37E7F">
        <w:rPr>
          <w:rFonts w:ascii="Times New Roman" w:eastAsia="標楷體" w:hAnsi="Times New Roman"/>
          <w:b/>
          <w:color w:val="000000" w:themeColor="text1"/>
          <w:sz w:val="28"/>
          <w:szCs w:val="28"/>
        </w:rPr>
        <w:t>長者工具性日常生活的活動能力情形</w:t>
      </w: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2774"/>
        <w:gridCol w:w="757"/>
        <w:gridCol w:w="755"/>
        <w:gridCol w:w="643"/>
        <w:gridCol w:w="1028"/>
        <w:gridCol w:w="898"/>
        <w:gridCol w:w="898"/>
        <w:gridCol w:w="769"/>
      </w:tblGrid>
      <w:tr w:rsidR="00D37E7F" w:rsidRPr="00D37E7F" w14:paraId="44707954" w14:textId="77777777" w:rsidTr="00182D59">
        <w:tc>
          <w:tcPr>
            <w:tcW w:w="1628" w:type="pct"/>
            <w:vMerge w:val="restart"/>
            <w:tcBorders>
              <w:left w:val="nil"/>
            </w:tcBorders>
            <w:vAlign w:val="center"/>
          </w:tcPr>
          <w:p w14:paraId="361E0C36" w14:textId="77777777" w:rsidR="00D37E7F" w:rsidRPr="00D37E7F" w:rsidRDefault="00D37E7F" w:rsidP="00D37E7F">
            <w:pPr>
              <w:spacing w:line="300" w:lineRule="exact"/>
              <w:jc w:val="center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活動項目</w:t>
            </w:r>
          </w:p>
        </w:tc>
        <w:tc>
          <w:tcPr>
            <w:tcW w:w="444" w:type="pct"/>
            <w:vMerge w:val="restart"/>
            <w:vAlign w:val="center"/>
          </w:tcPr>
          <w:p w14:paraId="39C74763" w14:textId="77777777" w:rsidR="00D37E7F" w:rsidRPr="00D37E7F" w:rsidRDefault="00D37E7F" w:rsidP="00D37E7F">
            <w:pPr>
              <w:spacing w:line="300" w:lineRule="exact"/>
              <w:jc w:val="center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總計</w:t>
            </w:r>
          </w:p>
        </w:tc>
        <w:tc>
          <w:tcPr>
            <w:tcW w:w="443" w:type="pct"/>
            <w:vMerge w:val="restart"/>
            <w:tcBorders>
              <w:bottom w:val="nil"/>
            </w:tcBorders>
            <w:vAlign w:val="center"/>
          </w:tcPr>
          <w:p w14:paraId="2D0A7DA7" w14:textId="77777777" w:rsidR="00D37E7F" w:rsidRPr="00D37E7F" w:rsidRDefault="00D37E7F" w:rsidP="00D37E7F">
            <w:pPr>
              <w:spacing w:line="300" w:lineRule="exact"/>
              <w:jc w:val="center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毫無</w:t>
            </w:r>
          </w:p>
          <w:p w14:paraId="06833D99" w14:textId="77777777" w:rsidR="00D37E7F" w:rsidRPr="00D37E7F" w:rsidRDefault="00D37E7F" w:rsidP="00D37E7F">
            <w:pPr>
              <w:spacing w:line="300" w:lineRule="exact"/>
              <w:jc w:val="center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困難</w:t>
            </w:r>
          </w:p>
        </w:tc>
        <w:tc>
          <w:tcPr>
            <w:tcW w:w="2486" w:type="pct"/>
            <w:gridSpan w:val="5"/>
            <w:tcBorders>
              <w:bottom w:val="nil"/>
              <w:right w:val="nil"/>
            </w:tcBorders>
          </w:tcPr>
          <w:p w14:paraId="73DEC675" w14:textId="77777777" w:rsidR="00D37E7F" w:rsidRPr="00D37E7F" w:rsidRDefault="00D37E7F" w:rsidP="00D37E7F">
            <w:pPr>
              <w:spacing w:line="300" w:lineRule="exact"/>
              <w:jc w:val="center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有困難</w:t>
            </w:r>
          </w:p>
        </w:tc>
      </w:tr>
      <w:tr w:rsidR="00D37E7F" w:rsidRPr="00D37E7F" w14:paraId="31A68E51" w14:textId="77777777" w:rsidTr="00182D59">
        <w:tc>
          <w:tcPr>
            <w:tcW w:w="1628" w:type="pct"/>
            <w:vMerge/>
            <w:tcBorders>
              <w:left w:val="nil"/>
            </w:tcBorders>
          </w:tcPr>
          <w:p w14:paraId="29EB6B0D" w14:textId="77777777" w:rsidR="00D37E7F" w:rsidRPr="00D37E7F" w:rsidRDefault="00D37E7F" w:rsidP="00D37E7F">
            <w:pPr>
              <w:spacing w:line="300" w:lineRule="exac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444" w:type="pct"/>
            <w:vMerge/>
          </w:tcPr>
          <w:p w14:paraId="47769BE7" w14:textId="77777777" w:rsidR="00D37E7F" w:rsidRPr="00D37E7F" w:rsidRDefault="00D37E7F" w:rsidP="00D37E7F">
            <w:pPr>
              <w:spacing w:line="300" w:lineRule="exac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443" w:type="pct"/>
            <w:vMerge/>
            <w:tcBorders>
              <w:top w:val="nil"/>
            </w:tcBorders>
          </w:tcPr>
          <w:p w14:paraId="2C47C004" w14:textId="77777777" w:rsidR="00D37E7F" w:rsidRPr="00D37E7F" w:rsidRDefault="00D37E7F" w:rsidP="00D37E7F">
            <w:pPr>
              <w:spacing w:line="300" w:lineRule="exact"/>
              <w:rPr>
                <w:rFonts w:eastAsia="標楷體"/>
                <w:color w:val="000000"/>
                <w:szCs w:val="24"/>
              </w:rPr>
            </w:pPr>
          </w:p>
        </w:tc>
        <w:tc>
          <w:tcPr>
            <w:tcW w:w="377" w:type="pct"/>
            <w:tcBorders>
              <w:top w:val="nil"/>
            </w:tcBorders>
            <w:vAlign w:val="center"/>
          </w:tcPr>
          <w:p w14:paraId="579E1DC9" w14:textId="77777777" w:rsidR="00D37E7F" w:rsidRPr="00D37E7F" w:rsidRDefault="00D37E7F" w:rsidP="00D37E7F">
            <w:pPr>
              <w:spacing w:line="300" w:lineRule="exact"/>
              <w:jc w:val="center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小計</w:t>
            </w:r>
          </w:p>
        </w:tc>
        <w:tc>
          <w:tcPr>
            <w:tcW w:w="603" w:type="pct"/>
            <w:tcBorders>
              <w:top w:val="single" w:sz="4" w:space="0" w:color="auto"/>
            </w:tcBorders>
            <w:vAlign w:val="center"/>
          </w:tcPr>
          <w:p w14:paraId="67E99B08" w14:textId="77777777" w:rsidR="00D37E7F" w:rsidRPr="00D37E7F" w:rsidRDefault="00D37E7F" w:rsidP="00D37E7F">
            <w:pPr>
              <w:spacing w:line="30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D37E7F">
              <w:rPr>
                <w:rFonts w:eastAsia="標楷體"/>
                <w:color w:val="000000"/>
                <w:sz w:val="22"/>
              </w:rPr>
              <w:t>有點困難</w:t>
            </w:r>
            <w:r w:rsidRPr="00D37E7F">
              <w:rPr>
                <w:rFonts w:eastAsia="標楷體"/>
                <w:color w:val="000000"/>
                <w:sz w:val="22"/>
              </w:rPr>
              <w:t>(</w:t>
            </w:r>
            <w:r w:rsidRPr="00D37E7F">
              <w:rPr>
                <w:rFonts w:eastAsia="標楷體"/>
                <w:color w:val="000000"/>
                <w:sz w:val="22"/>
              </w:rPr>
              <w:t>尚</w:t>
            </w:r>
            <w:proofErr w:type="gramStart"/>
            <w:r w:rsidRPr="00D37E7F">
              <w:rPr>
                <w:rFonts w:eastAsia="標楷體"/>
                <w:color w:val="000000"/>
                <w:sz w:val="22"/>
              </w:rPr>
              <w:t>不需輔具</w:t>
            </w:r>
            <w:proofErr w:type="gramEnd"/>
            <w:r w:rsidRPr="00D37E7F">
              <w:rPr>
                <w:rFonts w:eastAsia="標楷體"/>
                <w:color w:val="000000"/>
                <w:sz w:val="22"/>
              </w:rPr>
              <w:t>或他人協助</w:t>
            </w:r>
          </w:p>
        </w:tc>
        <w:tc>
          <w:tcPr>
            <w:tcW w:w="527" w:type="pct"/>
            <w:tcBorders>
              <w:top w:val="single" w:sz="4" w:space="0" w:color="auto"/>
            </w:tcBorders>
            <w:vAlign w:val="center"/>
          </w:tcPr>
          <w:p w14:paraId="07ED7B25" w14:textId="77777777" w:rsidR="00D37E7F" w:rsidRPr="00D37E7F" w:rsidRDefault="00D37E7F" w:rsidP="00D37E7F">
            <w:pPr>
              <w:spacing w:line="30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D37E7F">
              <w:rPr>
                <w:rFonts w:eastAsia="標楷體"/>
                <w:color w:val="000000"/>
                <w:sz w:val="22"/>
              </w:rPr>
              <w:t>需要輔具</w:t>
            </w:r>
            <w:r w:rsidRPr="00D37E7F">
              <w:rPr>
                <w:rFonts w:eastAsia="標楷體"/>
                <w:color w:val="000000"/>
                <w:sz w:val="22"/>
              </w:rPr>
              <w:t>/</w:t>
            </w:r>
            <w:r w:rsidRPr="00D37E7F">
              <w:rPr>
                <w:rFonts w:eastAsia="標楷體"/>
                <w:color w:val="000000"/>
                <w:sz w:val="22"/>
              </w:rPr>
              <w:t>環境改善</w:t>
            </w:r>
          </w:p>
        </w:tc>
        <w:tc>
          <w:tcPr>
            <w:tcW w:w="527" w:type="pct"/>
            <w:tcBorders>
              <w:top w:val="single" w:sz="4" w:space="0" w:color="auto"/>
            </w:tcBorders>
            <w:vAlign w:val="center"/>
          </w:tcPr>
          <w:p w14:paraId="3C99E9DF" w14:textId="77777777" w:rsidR="00D37E7F" w:rsidRPr="00D37E7F" w:rsidRDefault="00D37E7F" w:rsidP="00D37E7F">
            <w:pPr>
              <w:spacing w:line="30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D37E7F">
              <w:rPr>
                <w:rFonts w:eastAsia="標楷體"/>
                <w:color w:val="000000"/>
                <w:sz w:val="22"/>
              </w:rPr>
              <w:t>需他人協助</w:t>
            </w:r>
          </w:p>
        </w:tc>
        <w:tc>
          <w:tcPr>
            <w:tcW w:w="452" w:type="pct"/>
            <w:tcBorders>
              <w:top w:val="single" w:sz="4" w:space="0" w:color="auto"/>
              <w:right w:val="nil"/>
            </w:tcBorders>
            <w:vAlign w:val="center"/>
          </w:tcPr>
          <w:p w14:paraId="77ADE906" w14:textId="77777777" w:rsidR="00D37E7F" w:rsidRPr="00D37E7F" w:rsidRDefault="00D37E7F" w:rsidP="00D37E7F">
            <w:pPr>
              <w:spacing w:line="30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D37E7F">
              <w:rPr>
                <w:rFonts w:eastAsia="標楷體"/>
                <w:color w:val="000000"/>
                <w:sz w:val="22"/>
              </w:rPr>
              <w:t>完全</w:t>
            </w:r>
          </w:p>
          <w:p w14:paraId="65D1834A" w14:textId="77777777" w:rsidR="00D37E7F" w:rsidRPr="00D37E7F" w:rsidRDefault="00D37E7F" w:rsidP="00D37E7F">
            <w:pPr>
              <w:spacing w:line="30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D37E7F">
              <w:rPr>
                <w:rFonts w:eastAsia="標楷體"/>
                <w:color w:val="000000"/>
                <w:sz w:val="22"/>
              </w:rPr>
              <w:t>不能做</w:t>
            </w:r>
          </w:p>
        </w:tc>
      </w:tr>
      <w:tr w:rsidR="00D37E7F" w:rsidRPr="00D37E7F" w14:paraId="7145BBD7" w14:textId="77777777" w:rsidTr="00182D59">
        <w:tc>
          <w:tcPr>
            <w:tcW w:w="1628" w:type="pct"/>
            <w:tcBorders>
              <w:left w:val="nil"/>
              <w:bottom w:val="nil"/>
            </w:tcBorders>
          </w:tcPr>
          <w:p w14:paraId="5DAE8A7F" w14:textId="77777777" w:rsidR="00D37E7F" w:rsidRPr="00D37E7F" w:rsidRDefault="00D37E7F" w:rsidP="00D37E7F">
            <w:pPr>
              <w:spacing w:line="300" w:lineRule="exac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搭乘交通工具</w:t>
            </w:r>
          </w:p>
        </w:tc>
        <w:tc>
          <w:tcPr>
            <w:tcW w:w="444" w:type="pct"/>
            <w:tcBorders>
              <w:bottom w:val="nil"/>
            </w:tcBorders>
            <w:vAlign w:val="center"/>
          </w:tcPr>
          <w:p w14:paraId="0C041882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100.0</w:t>
            </w:r>
          </w:p>
        </w:tc>
        <w:tc>
          <w:tcPr>
            <w:tcW w:w="443" w:type="pct"/>
            <w:tcBorders>
              <w:bottom w:val="nil"/>
            </w:tcBorders>
            <w:vAlign w:val="center"/>
          </w:tcPr>
          <w:p w14:paraId="142CFC0F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79.3 </w:t>
            </w:r>
          </w:p>
        </w:tc>
        <w:tc>
          <w:tcPr>
            <w:tcW w:w="377" w:type="pct"/>
            <w:tcBorders>
              <w:bottom w:val="nil"/>
            </w:tcBorders>
            <w:vAlign w:val="center"/>
          </w:tcPr>
          <w:p w14:paraId="1CCE9435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20.7 </w:t>
            </w:r>
          </w:p>
        </w:tc>
        <w:tc>
          <w:tcPr>
            <w:tcW w:w="603" w:type="pct"/>
            <w:tcBorders>
              <w:bottom w:val="nil"/>
            </w:tcBorders>
            <w:vAlign w:val="center"/>
          </w:tcPr>
          <w:p w14:paraId="3C18770B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2.2 </w:t>
            </w:r>
          </w:p>
        </w:tc>
        <w:tc>
          <w:tcPr>
            <w:tcW w:w="527" w:type="pct"/>
            <w:tcBorders>
              <w:bottom w:val="nil"/>
            </w:tcBorders>
            <w:vAlign w:val="center"/>
          </w:tcPr>
          <w:p w14:paraId="119BA6E8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0.2 </w:t>
            </w:r>
          </w:p>
        </w:tc>
        <w:tc>
          <w:tcPr>
            <w:tcW w:w="527" w:type="pct"/>
            <w:tcBorders>
              <w:bottom w:val="nil"/>
            </w:tcBorders>
            <w:vAlign w:val="center"/>
          </w:tcPr>
          <w:p w14:paraId="1B5ED7D1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6.7 </w:t>
            </w:r>
          </w:p>
        </w:tc>
        <w:tc>
          <w:tcPr>
            <w:tcW w:w="452" w:type="pct"/>
            <w:tcBorders>
              <w:bottom w:val="nil"/>
              <w:right w:val="nil"/>
            </w:tcBorders>
            <w:vAlign w:val="center"/>
          </w:tcPr>
          <w:p w14:paraId="208A35FC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11.6 </w:t>
            </w:r>
          </w:p>
        </w:tc>
      </w:tr>
      <w:tr w:rsidR="00D37E7F" w:rsidRPr="00D37E7F" w14:paraId="09E73313" w14:textId="77777777" w:rsidTr="00182D59">
        <w:tc>
          <w:tcPr>
            <w:tcW w:w="1628" w:type="pct"/>
            <w:tcBorders>
              <w:top w:val="nil"/>
              <w:left w:val="nil"/>
              <w:bottom w:val="nil"/>
            </w:tcBorders>
          </w:tcPr>
          <w:p w14:paraId="1B442942" w14:textId="77777777" w:rsidR="00D37E7F" w:rsidRPr="00D37E7F" w:rsidRDefault="00D37E7F" w:rsidP="00D37E7F">
            <w:pPr>
              <w:spacing w:line="300" w:lineRule="exac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上街買日用品</w:t>
            </w:r>
          </w:p>
        </w:tc>
        <w:tc>
          <w:tcPr>
            <w:tcW w:w="444" w:type="pct"/>
            <w:tcBorders>
              <w:top w:val="nil"/>
              <w:bottom w:val="nil"/>
            </w:tcBorders>
            <w:vAlign w:val="center"/>
          </w:tcPr>
          <w:p w14:paraId="20EF9016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100.0</w:t>
            </w:r>
          </w:p>
        </w:tc>
        <w:tc>
          <w:tcPr>
            <w:tcW w:w="443" w:type="pct"/>
            <w:tcBorders>
              <w:top w:val="nil"/>
              <w:bottom w:val="nil"/>
            </w:tcBorders>
            <w:vAlign w:val="center"/>
          </w:tcPr>
          <w:p w14:paraId="21775DEE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84.9 </w:t>
            </w:r>
          </w:p>
        </w:tc>
        <w:tc>
          <w:tcPr>
            <w:tcW w:w="377" w:type="pct"/>
            <w:tcBorders>
              <w:top w:val="nil"/>
              <w:bottom w:val="nil"/>
            </w:tcBorders>
            <w:vAlign w:val="center"/>
          </w:tcPr>
          <w:p w14:paraId="7B5B474D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15.1 </w:t>
            </w:r>
          </w:p>
        </w:tc>
        <w:tc>
          <w:tcPr>
            <w:tcW w:w="603" w:type="pct"/>
            <w:tcBorders>
              <w:top w:val="nil"/>
              <w:bottom w:val="nil"/>
            </w:tcBorders>
            <w:vAlign w:val="center"/>
          </w:tcPr>
          <w:p w14:paraId="77CB5EFD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2.6 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5008003A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0.6 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5DFD95B3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3.8 </w:t>
            </w:r>
          </w:p>
        </w:tc>
        <w:tc>
          <w:tcPr>
            <w:tcW w:w="452" w:type="pct"/>
            <w:tcBorders>
              <w:top w:val="nil"/>
              <w:bottom w:val="nil"/>
              <w:right w:val="nil"/>
            </w:tcBorders>
            <w:vAlign w:val="center"/>
          </w:tcPr>
          <w:p w14:paraId="6464CBB1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8.0 </w:t>
            </w:r>
          </w:p>
        </w:tc>
      </w:tr>
      <w:tr w:rsidR="00D37E7F" w:rsidRPr="00D37E7F" w14:paraId="36645FB7" w14:textId="77777777" w:rsidTr="00182D59">
        <w:tc>
          <w:tcPr>
            <w:tcW w:w="1628" w:type="pct"/>
            <w:tcBorders>
              <w:top w:val="nil"/>
              <w:left w:val="nil"/>
              <w:bottom w:val="nil"/>
            </w:tcBorders>
          </w:tcPr>
          <w:p w14:paraId="059F175A" w14:textId="77777777" w:rsidR="00D37E7F" w:rsidRPr="00D37E7F" w:rsidRDefault="00D37E7F" w:rsidP="00D37E7F">
            <w:pPr>
              <w:spacing w:line="300" w:lineRule="exac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煮飯、做菜</w:t>
            </w:r>
          </w:p>
        </w:tc>
        <w:tc>
          <w:tcPr>
            <w:tcW w:w="444" w:type="pct"/>
            <w:tcBorders>
              <w:top w:val="nil"/>
              <w:bottom w:val="nil"/>
            </w:tcBorders>
            <w:vAlign w:val="center"/>
          </w:tcPr>
          <w:p w14:paraId="434F9B0E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100.0</w:t>
            </w:r>
          </w:p>
        </w:tc>
        <w:tc>
          <w:tcPr>
            <w:tcW w:w="443" w:type="pct"/>
            <w:tcBorders>
              <w:top w:val="nil"/>
              <w:bottom w:val="nil"/>
            </w:tcBorders>
            <w:vAlign w:val="center"/>
          </w:tcPr>
          <w:p w14:paraId="5FFC4D3D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86.2 </w:t>
            </w:r>
          </w:p>
        </w:tc>
        <w:tc>
          <w:tcPr>
            <w:tcW w:w="377" w:type="pct"/>
            <w:tcBorders>
              <w:top w:val="nil"/>
              <w:bottom w:val="nil"/>
            </w:tcBorders>
            <w:vAlign w:val="center"/>
          </w:tcPr>
          <w:p w14:paraId="6D2BFF3D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13.8 </w:t>
            </w:r>
          </w:p>
        </w:tc>
        <w:tc>
          <w:tcPr>
            <w:tcW w:w="603" w:type="pct"/>
            <w:tcBorders>
              <w:top w:val="nil"/>
              <w:bottom w:val="nil"/>
            </w:tcBorders>
            <w:vAlign w:val="center"/>
          </w:tcPr>
          <w:p w14:paraId="4BEBBE72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2.0 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2DF5FBD9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0.4 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50CB84E7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3.6 </w:t>
            </w:r>
          </w:p>
        </w:tc>
        <w:tc>
          <w:tcPr>
            <w:tcW w:w="452" w:type="pct"/>
            <w:tcBorders>
              <w:top w:val="nil"/>
              <w:bottom w:val="nil"/>
              <w:right w:val="nil"/>
            </w:tcBorders>
            <w:vAlign w:val="center"/>
          </w:tcPr>
          <w:p w14:paraId="2AB6804A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7.8 </w:t>
            </w:r>
          </w:p>
        </w:tc>
      </w:tr>
      <w:tr w:rsidR="00D37E7F" w:rsidRPr="00D37E7F" w14:paraId="27E6C6F6" w14:textId="77777777" w:rsidTr="00182D59">
        <w:tc>
          <w:tcPr>
            <w:tcW w:w="1628" w:type="pct"/>
            <w:tcBorders>
              <w:top w:val="nil"/>
              <w:left w:val="nil"/>
              <w:bottom w:val="nil"/>
            </w:tcBorders>
          </w:tcPr>
          <w:p w14:paraId="43B8B83C" w14:textId="77777777" w:rsidR="00D37E7F" w:rsidRPr="00D37E7F" w:rsidRDefault="00D37E7F" w:rsidP="00D37E7F">
            <w:pPr>
              <w:spacing w:line="300" w:lineRule="exac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洗衣服、晾衣服</w:t>
            </w:r>
          </w:p>
        </w:tc>
        <w:tc>
          <w:tcPr>
            <w:tcW w:w="444" w:type="pct"/>
            <w:tcBorders>
              <w:top w:val="nil"/>
              <w:bottom w:val="nil"/>
            </w:tcBorders>
            <w:vAlign w:val="center"/>
          </w:tcPr>
          <w:p w14:paraId="2080BDF3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100.0</w:t>
            </w:r>
          </w:p>
        </w:tc>
        <w:tc>
          <w:tcPr>
            <w:tcW w:w="443" w:type="pct"/>
            <w:tcBorders>
              <w:top w:val="nil"/>
              <w:bottom w:val="nil"/>
            </w:tcBorders>
            <w:vAlign w:val="center"/>
          </w:tcPr>
          <w:p w14:paraId="0603D930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86.9 </w:t>
            </w:r>
          </w:p>
        </w:tc>
        <w:tc>
          <w:tcPr>
            <w:tcW w:w="377" w:type="pct"/>
            <w:tcBorders>
              <w:top w:val="nil"/>
              <w:bottom w:val="nil"/>
            </w:tcBorders>
            <w:vAlign w:val="center"/>
          </w:tcPr>
          <w:p w14:paraId="5CAFCBF8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13.1 </w:t>
            </w:r>
          </w:p>
        </w:tc>
        <w:tc>
          <w:tcPr>
            <w:tcW w:w="603" w:type="pct"/>
            <w:tcBorders>
              <w:top w:val="nil"/>
              <w:bottom w:val="nil"/>
            </w:tcBorders>
            <w:vAlign w:val="center"/>
          </w:tcPr>
          <w:p w14:paraId="5F30D883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2.2 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6FEEF73F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-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3D902E0A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3.4 </w:t>
            </w:r>
          </w:p>
        </w:tc>
        <w:tc>
          <w:tcPr>
            <w:tcW w:w="452" w:type="pct"/>
            <w:tcBorders>
              <w:top w:val="nil"/>
              <w:bottom w:val="nil"/>
              <w:right w:val="nil"/>
            </w:tcBorders>
            <w:vAlign w:val="center"/>
          </w:tcPr>
          <w:p w14:paraId="5F42FCBD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7.6 </w:t>
            </w:r>
          </w:p>
        </w:tc>
      </w:tr>
      <w:tr w:rsidR="00D37E7F" w:rsidRPr="00D37E7F" w14:paraId="7D8792ED" w14:textId="77777777" w:rsidTr="00182D59">
        <w:tc>
          <w:tcPr>
            <w:tcW w:w="1628" w:type="pct"/>
            <w:tcBorders>
              <w:top w:val="nil"/>
              <w:left w:val="nil"/>
              <w:bottom w:val="nil"/>
            </w:tcBorders>
          </w:tcPr>
          <w:p w14:paraId="5B6B9F36" w14:textId="77777777" w:rsidR="00D37E7F" w:rsidRPr="00D37E7F" w:rsidRDefault="00D37E7F" w:rsidP="00D37E7F">
            <w:pPr>
              <w:spacing w:line="300" w:lineRule="exac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家事活動</w:t>
            </w:r>
          </w:p>
        </w:tc>
        <w:tc>
          <w:tcPr>
            <w:tcW w:w="444" w:type="pct"/>
            <w:tcBorders>
              <w:top w:val="nil"/>
              <w:bottom w:val="nil"/>
            </w:tcBorders>
            <w:vAlign w:val="center"/>
          </w:tcPr>
          <w:p w14:paraId="4AC7BE45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100.0</w:t>
            </w:r>
          </w:p>
        </w:tc>
        <w:tc>
          <w:tcPr>
            <w:tcW w:w="443" w:type="pct"/>
            <w:tcBorders>
              <w:top w:val="nil"/>
              <w:bottom w:val="nil"/>
            </w:tcBorders>
            <w:vAlign w:val="center"/>
          </w:tcPr>
          <w:p w14:paraId="6BDB4D3B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87.1 </w:t>
            </w:r>
          </w:p>
        </w:tc>
        <w:tc>
          <w:tcPr>
            <w:tcW w:w="377" w:type="pct"/>
            <w:tcBorders>
              <w:top w:val="nil"/>
              <w:bottom w:val="nil"/>
            </w:tcBorders>
            <w:vAlign w:val="center"/>
          </w:tcPr>
          <w:p w14:paraId="572ECD6A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12.9 </w:t>
            </w:r>
          </w:p>
        </w:tc>
        <w:tc>
          <w:tcPr>
            <w:tcW w:w="603" w:type="pct"/>
            <w:tcBorders>
              <w:top w:val="nil"/>
              <w:bottom w:val="nil"/>
            </w:tcBorders>
            <w:vAlign w:val="center"/>
          </w:tcPr>
          <w:p w14:paraId="398B3473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2.0 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2C67EA8F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-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299E2E11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3.6 </w:t>
            </w:r>
          </w:p>
        </w:tc>
        <w:tc>
          <w:tcPr>
            <w:tcW w:w="452" w:type="pct"/>
            <w:tcBorders>
              <w:top w:val="nil"/>
              <w:bottom w:val="nil"/>
              <w:right w:val="nil"/>
            </w:tcBorders>
            <w:vAlign w:val="center"/>
          </w:tcPr>
          <w:p w14:paraId="345A0BE8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7.3 </w:t>
            </w:r>
          </w:p>
        </w:tc>
      </w:tr>
      <w:tr w:rsidR="00D37E7F" w:rsidRPr="00D37E7F" w14:paraId="0D310560" w14:textId="77777777" w:rsidTr="00182D59">
        <w:tc>
          <w:tcPr>
            <w:tcW w:w="1628" w:type="pct"/>
            <w:tcBorders>
              <w:top w:val="nil"/>
              <w:left w:val="nil"/>
              <w:bottom w:val="nil"/>
            </w:tcBorders>
          </w:tcPr>
          <w:p w14:paraId="551C9185" w14:textId="77777777" w:rsidR="00D37E7F" w:rsidRPr="00D37E7F" w:rsidRDefault="00D37E7F" w:rsidP="00D37E7F">
            <w:pPr>
              <w:spacing w:line="300" w:lineRule="exac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財務運用能力</w:t>
            </w:r>
          </w:p>
        </w:tc>
        <w:tc>
          <w:tcPr>
            <w:tcW w:w="444" w:type="pct"/>
            <w:tcBorders>
              <w:top w:val="nil"/>
              <w:bottom w:val="nil"/>
            </w:tcBorders>
            <w:vAlign w:val="center"/>
          </w:tcPr>
          <w:p w14:paraId="44078C3C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100.0</w:t>
            </w:r>
          </w:p>
        </w:tc>
        <w:tc>
          <w:tcPr>
            <w:tcW w:w="443" w:type="pct"/>
            <w:tcBorders>
              <w:top w:val="nil"/>
              <w:bottom w:val="nil"/>
            </w:tcBorders>
            <w:vAlign w:val="center"/>
          </w:tcPr>
          <w:p w14:paraId="709BA95E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89.2 </w:t>
            </w:r>
          </w:p>
        </w:tc>
        <w:tc>
          <w:tcPr>
            <w:tcW w:w="377" w:type="pct"/>
            <w:tcBorders>
              <w:top w:val="nil"/>
              <w:bottom w:val="nil"/>
            </w:tcBorders>
            <w:vAlign w:val="center"/>
          </w:tcPr>
          <w:p w14:paraId="1EBD779B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10.8 </w:t>
            </w:r>
          </w:p>
        </w:tc>
        <w:tc>
          <w:tcPr>
            <w:tcW w:w="603" w:type="pct"/>
            <w:tcBorders>
              <w:top w:val="nil"/>
              <w:bottom w:val="nil"/>
            </w:tcBorders>
            <w:vAlign w:val="center"/>
          </w:tcPr>
          <w:p w14:paraId="65A243E8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1.4 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1D1409E1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0.2 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24CBB41D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3.3 </w:t>
            </w:r>
          </w:p>
        </w:tc>
        <w:tc>
          <w:tcPr>
            <w:tcW w:w="452" w:type="pct"/>
            <w:tcBorders>
              <w:top w:val="nil"/>
              <w:bottom w:val="nil"/>
              <w:right w:val="nil"/>
            </w:tcBorders>
            <w:vAlign w:val="center"/>
          </w:tcPr>
          <w:p w14:paraId="35C978EE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5.9 </w:t>
            </w:r>
          </w:p>
        </w:tc>
      </w:tr>
      <w:tr w:rsidR="00D37E7F" w:rsidRPr="00D37E7F" w14:paraId="07DC4C2C" w14:textId="77777777" w:rsidTr="00182D59">
        <w:tc>
          <w:tcPr>
            <w:tcW w:w="1628" w:type="pct"/>
            <w:tcBorders>
              <w:top w:val="nil"/>
              <w:left w:val="nil"/>
              <w:bottom w:val="nil"/>
            </w:tcBorders>
          </w:tcPr>
          <w:p w14:paraId="2CA7EF38" w14:textId="77777777" w:rsidR="00D37E7F" w:rsidRPr="00D37E7F" w:rsidRDefault="00D37E7F" w:rsidP="00D37E7F">
            <w:pPr>
              <w:spacing w:line="300" w:lineRule="exac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服用藥物</w:t>
            </w:r>
            <w:r w:rsidRPr="00D37E7F">
              <w:rPr>
                <w:rFonts w:eastAsia="標楷體"/>
                <w:color w:val="000000"/>
                <w:szCs w:val="24"/>
              </w:rPr>
              <w:t>(</w:t>
            </w:r>
            <w:r w:rsidRPr="00D37E7F">
              <w:rPr>
                <w:rFonts w:eastAsia="標楷體"/>
                <w:color w:val="000000"/>
                <w:szCs w:val="24"/>
              </w:rPr>
              <w:t>可按時正確吃藥</w:t>
            </w:r>
            <w:r w:rsidRPr="00D37E7F">
              <w:rPr>
                <w:rFonts w:eastAsia="標楷體"/>
                <w:color w:val="000000"/>
                <w:szCs w:val="24"/>
              </w:rPr>
              <w:t>)</w:t>
            </w:r>
          </w:p>
        </w:tc>
        <w:tc>
          <w:tcPr>
            <w:tcW w:w="444" w:type="pct"/>
            <w:tcBorders>
              <w:top w:val="nil"/>
              <w:bottom w:val="nil"/>
            </w:tcBorders>
            <w:vAlign w:val="center"/>
          </w:tcPr>
          <w:p w14:paraId="41910BCA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100.0</w:t>
            </w:r>
          </w:p>
        </w:tc>
        <w:tc>
          <w:tcPr>
            <w:tcW w:w="443" w:type="pct"/>
            <w:tcBorders>
              <w:top w:val="nil"/>
              <w:bottom w:val="nil"/>
            </w:tcBorders>
            <w:vAlign w:val="center"/>
          </w:tcPr>
          <w:p w14:paraId="747E130E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89.7 </w:t>
            </w:r>
          </w:p>
        </w:tc>
        <w:tc>
          <w:tcPr>
            <w:tcW w:w="377" w:type="pct"/>
            <w:tcBorders>
              <w:top w:val="nil"/>
              <w:bottom w:val="nil"/>
            </w:tcBorders>
            <w:vAlign w:val="center"/>
          </w:tcPr>
          <w:p w14:paraId="23ADF5A7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10.3 </w:t>
            </w:r>
          </w:p>
        </w:tc>
        <w:tc>
          <w:tcPr>
            <w:tcW w:w="603" w:type="pct"/>
            <w:tcBorders>
              <w:top w:val="nil"/>
              <w:bottom w:val="nil"/>
            </w:tcBorders>
            <w:vAlign w:val="center"/>
          </w:tcPr>
          <w:p w14:paraId="63B5BAFE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1.9 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4DD38C5F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0.2 </w:t>
            </w:r>
          </w:p>
        </w:tc>
        <w:tc>
          <w:tcPr>
            <w:tcW w:w="527" w:type="pct"/>
            <w:tcBorders>
              <w:top w:val="nil"/>
              <w:bottom w:val="nil"/>
            </w:tcBorders>
            <w:vAlign w:val="center"/>
          </w:tcPr>
          <w:p w14:paraId="47BCFA25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4.3 </w:t>
            </w:r>
          </w:p>
        </w:tc>
        <w:tc>
          <w:tcPr>
            <w:tcW w:w="452" w:type="pct"/>
            <w:tcBorders>
              <w:top w:val="nil"/>
              <w:bottom w:val="nil"/>
              <w:right w:val="nil"/>
            </w:tcBorders>
            <w:vAlign w:val="center"/>
          </w:tcPr>
          <w:p w14:paraId="37D52AEB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3.9 </w:t>
            </w:r>
          </w:p>
        </w:tc>
      </w:tr>
      <w:tr w:rsidR="00D37E7F" w:rsidRPr="00D37E7F" w14:paraId="2D37F15B" w14:textId="77777777" w:rsidTr="00182D59">
        <w:tc>
          <w:tcPr>
            <w:tcW w:w="1628" w:type="pct"/>
            <w:tcBorders>
              <w:top w:val="nil"/>
              <w:left w:val="nil"/>
            </w:tcBorders>
          </w:tcPr>
          <w:p w14:paraId="2962DC73" w14:textId="77777777" w:rsidR="00D37E7F" w:rsidRPr="00D37E7F" w:rsidRDefault="00D37E7F" w:rsidP="00D37E7F">
            <w:pPr>
              <w:spacing w:line="300" w:lineRule="exac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撥打電話</w:t>
            </w:r>
          </w:p>
        </w:tc>
        <w:tc>
          <w:tcPr>
            <w:tcW w:w="444" w:type="pct"/>
            <w:tcBorders>
              <w:top w:val="nil"/>
            </w:tcBorders>
            <w:vAlign w:val="center"/>
          </w:tcPr>
          <w:p w14:paraId="50AFDE8D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>100.0</w:t>
            </w:r>
          </w:p>
        </w:tc>
        <w:tc>
          <w:tcPr>
            <w:tcW w:w="443" w:type="pct"/>
            <w:tcBorders>
              <w:top w:val="nil"/>
            </w:tcBorders>
            <w:vAlign w:val="center"/>
          </w:tcPr>
          <w:p w14:paraId="05F99899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90.2 </w:t>
            </w:r>
          </w:p>
        </w:tc>
        <w:tc>
          <w:tcPr>
            <w:tcW w:w="377" w:type="pct"/>
            <w:tcBorders>
              <w:top w:val="nil"/>
            </w:tcBorders>
            <w:vAlign w:val="center"/>
          </w:tcPr>
          <w:p w14:paraId="535FE319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9.8 </w:t>
            </w:r>
          </w:p>
        </w:tc>
        <w:tc>
          <w:tcPr>
            <w:tcW w:w="603" w:type="pct"/>
            <w:tcBorders>
              <w:top w:val="nil"/>
            </w:tcBorders>
            <w:vAlign w:val="center"/>
          </w:tcPr>
          <w:p w14:paraId="209814CB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1.3 </w:t>
            </w:r>
          </w:p>
        </w:tc>
        <w:tc>
          <w:tcPr>
            <w:tcW w:w="527" w:type="pct"/>
            <w:tcBorders>
              <w:top w:val="nil"/>
            </w:tcBorders>
            <w:vAlign w:val="center"/>
          </w:tcPr>
          <w:p w14:paraId="05627A01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0.2 </w:t>
            </w:r>
          </w:p>
        </w:tc>
        <w:tc>
          <w:tcPr>
            <w:tcW w:w="527" w:type="pct"/>
            <w:tcBorders>
              <w:top w:val="nil"/>
            </w:tcBorders>
            <w:vAlign w:val="center"/>
          </w:tcPr>
          <w:p w14:paraId="2DEF2C11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3.1 </w:t>
            </w:r>
          </w:p>
        </w:tc>
        <w:tc>
          <w:tcPr>
            <w:tcW w:w="452" w:type="pct"/>
            <w:tcBorders>
              <w:top w:val="nil"/>
              <w:right w:val="nil"/>
            </w:tcBorders>
            <w:vAlign w:val="center"/>
          </w:tcPr>
          <w:p w14:paraId="4B7A4864" w14:textId="77777777" w:rsidR="00D37E7F" w:rsidRPr="00D37E7F" w:rsidRDefault="00D37E7F" w:rsidP="00D37E7F">
            <w:pPr>
              <w:spacing w:line="300" w:lineRule="exact"/>
              <w:jc w:val="right"/>
              <w:rPr>
                <w:rFonts w:eastAsia="標楷體"/>
                <w:color w:val="000000"/>
                <w:szCs w:val="24"/>
              </w:rPr>
            </w:pPr>
            <w:r w:rsidRPr="00D37E7F">
              <w:rPr>
                <w:rFonts w:eastAsia="標楷體"/>
                <w:color w:val="000000"/>
                <w:szCs w:val="24"/>
              </w:rPr>
              <w:t xml:space="preserve">5.1 </w:t>
            </w:r>
          </w:p>
        </w:tc>
      </w:tr>
    </w:tbl>
    <w:p w14:paraId="470107FC" w14:textId="77777777" w:rsidR="00182D59" w:rsidRPr="008D2E12" w:rsidRDefault="00182D59" w:rsidP="00182D59">
      <w:pPr>
        <w:jc w:val="center"/>
      </w:pPr>
      <w:r w:rsidRPr="008D2E12">
        <w:rPr>
          <w:rFonts w:ascii="標楷體" w:eastAsia="標楷體" w:hAnsi="標楷體" w:hint="eastAsia"/>
        </w:rPr>
        <w:t>資料來源：</w:t>
      </w:r>
      <w:r>
        <w:rPr>
          <w:rFonts w:ascii="標楷體" w:eastAsia="標楷體" w:hAnsi="標楷體" w:hint="eastAsia"/>
        </w:rPr>
        <w:t>王潔媛等人。(2</w:t>
      </w:r>
      <w:r>
        <w:rPr>
          <w:rFonts w:ascii="標楷體" w:eastAsia="標楷體" w:hAnsi="標楷體"/>
        </w:rPr>
        <w:t>019</w:t>
      </w:r>
      <w:r>
        <w:rPr>
          <w:rFonts w:ascii="標楷體" w:eastAsia="標楷體" w:hAnsi="標楷體" w:hint="eastAsia"/>
        </w:rPr>
        <w:t>)新竹市政府社會局委託</w:t>
      </w:r>
      <w:r w:rsidRPr="008D2E12">
        <w:rPr>
          <w:rFonts w:ascii="標楷體" w:eastAsia="標楷體" w:hAnsi="標楷體" w:hint="eastAsia"/>
        </w:rPr>
        <w:t>故鄉市場調查股份</w:t>
      </w:r>
      <w:r>
        <w:rPr>
          <w:rFonts w:ascii="標楷體" w:eastAsia="標楷體" w:hAnsi="標楷體" w:hint="eastAsia"/>
        </w:rPr>
        <w:t>有限公司辦理「1</w:t>
      </w:r>
      <w:r>
        <w:rPr>
          <w:rFonts w:ascii="標楷體" w:eastAsia="標楷體" w:hAnsi="標楷體"/>
        </w:rPr>
        <w:t>08</w:t>
      </w:r>
      <w:r>
        <w:rPr>
          <w:rFonts w:ascii="標楷體" w:eastAsia="標楷體" w:hAnsi="標楷體" w:hint="eastAsia"/>
        </w:rPr>
        <w:t>年新竹市老人生活狀況及福利需求調查」。</w:t>
      </w:r>
    </w:p>
    <w:p w14:paraId="55819EF5" w14:textId="4DF248D7" w:rsidR="00E92490" w:rsidRPr="00182D59" w:rsidRDefault="00E92490"/>
    <w:p w14:paraId="62E135BF" w14:textId="77777777" w:rsidR="00266637" w:rsidRDefault="00266637"/>
    <w:p w14:paraId="12AF51CA" w14:textId="6AE15C31" w:rsidR="00E92490" w:rsidRDefault="00E92490"/>
    <w:p w14:paraId="629AAB46" w14:textId="62A996C9" w:rsidR="00E92490" w:rsidRDefault="00E92490"/>
    <w:p w14:paraId="1F0A8E9D" w14:textId="730DDE98" w:rsidR="00E92490" w:rsidRDefault="00E92490"/>
    <w:p w14:paraId="76216AF2" w14:textId="7B10BE52" w:rsidR="00E92490" w:rsidRDefault="00E92490"/>
    <w:p w14:paraId="4C624C18" w14:textId="720E1BBE" w:rsidR="00E92490" w:rsidRDefault="00E92490"/>
    <w:p w14:paraId="224B3EDD" w14:textId="60C2B5AC" w:rsidR="00E92490" w:rsidRDefault="00E92490"/>
    <w:p w14:paraId="28C06BAA" w14:textId="78EF2CF9" w:rsidR="00E44408" w:rsidRDefault="00E44408"/>
    <w:p w14:paraId="0A9D52F5" w14:textId="50843647" w:rsidR="00E44408" w:rsidRDefault="00E44408"/>
    <w:p w14:paraId="7B232140" w14:textId="0DBF7DD4" w:rsidR="00E44408" w:rsidRDefault="00E44408"/>
    <w:p w14:paraId="064ADEF3" w14:textId="0157B4D9" w:rsidR="00E44408" w:rsidRDefault="00E44408"/>
    <w:p w14:paraId="1CC18E86" w14:textId="48856C2B" w:rsidR="00E44408" w:rsidRDefault="00E44408"/>
    <w:p w14:paraId="41938985" w14:textId="540F9805" w:rsidR="00E44408" w:rsidRDefault="00E44408"/>
    <w:p w14:paraId="7547D673" w14:textId="5FFAE36D" w:rsidR="00E44408" w:rsidRDefault="00E44408"/>
    <w:p w14:paraId="36F3AAEF" w14:textId="3CF1609A" w:rsidR="00E44408" w:rsidRDefault="00E44408"/>
    <w:p w14:paraId="1313BC41" w14:textId="7729C7F3" w:rsidR="00E44408" w:rsidRDefault="00E44408"/>
    <w:p w14:paraId="18E8BA47" w14:textId="510207C8" w:rsidR="00E44408" w:rsidRDefault="00E44408"/>
    <w:p w14:paraId="55F17565" w14:textId="2B31998E" w:rsidR="008F281F" w:rsidRDefault="008F281F"/>
    <w:p w14:paraId="28DCABB6" w14:textId="77777777" w:rsidR="008F281F" w:rsidRDefault="008F281F"/>
    <w:p w14:paraId="11E93253" w14:textId="3A3C55DF" w:rsidR="00E44408" w:rsidRDefault="00E44408"/>
    <w:p w14:paraId="16998C02" w14:textId="77777777" w:rsidR="00266637" w:rsidRDefault="00266637"/>
    <w:p w14:paraId="60B5AD73" w14:textId="11456C66" w:rsidR="00435E7B" w:rsidRPr="008C2E2D" w:rsidRDefault="00E92490" w:rsidP="008E508F">
      <w:pPr>
        <w:jc w:val="center"/>
        <w:rPr>
          <w:rFonts w:ascii="標楷體" w:eastAsia="標楷體" w:hAnsi="標楷體"/>
          <w:sz w:val="32"/>
          <w:szCs w:val="32"/>
        </w:rPr>
      </w:pPr>
      <w:r w:rsidRPr="008C2E2D">
        <w:rPr>
          <w:rFonts w:ascii="標楷體" w:eastAsia="標楷體" w:hAnsi="標楷體" w:hint="eastAsia"/>
          <w:sz w:val="32"/>
          <w:szCs w:val="32"/>
        </w:rPr>
        <w:lastRenderedPageBreak/>
        <w:t>參、就業狀況</w:t>
      </w:r>
    </w:p>
    <w:p w14:paraId="3F421279" w14:textId="7BF6B282" w:rsidR="00E92490" w:rsidRPr="008C2E2D" w:rsidRDefault="00E92490" w:rsidP="00E92490">
      <w:pPr>
        <w:rPr>
          <w:rFonts w:ascii="標楷體" w:eastAsia="標楷體" w:hAnsi="標楷體"/>
          <w:sz w:val="28"/>
          <w:szCs w:val="28"/>
        </w:rPr>
      </w:pPr>
      <w:r w:rsidRPr="008C2E2D">
        <w:rPr>
          <w:rFonts w:ascii="標楷體" w:eastAsia="標楷體" w:hAnsi="標楷體" w:hint="eastAsia"/>
          <w:sz w:val="28"/>
          <w:szCs w:val="28"/>
        </w:rPr>
        <w:t>一、</w:t>
      </w:r>
      <w:r w:rsidR="000804E7" w:rsidRPr="008C2E2D">
        <w:rPr>
          <w:rFonts w:ascii="標楷體" w:eastAsia="標楷體" w:hAnsi="標楷體" w:cs="Times New Roman"/>
          <w:color w:val="000000"/>
          <w:sz w:val="28"/>
          <w:szCs w:val="28"/>
        </w:rPr>
        <w:t>目前工作狀況</w:t>
      </w:r>
      <w:r w:rsidR="000804E7" w:rsidRPr="008C2E2D">
        <w:rPr>
          <w:rFonts w:ascii="標楷體" w:eastAsia="標楷體" w:hAnsi="標楷體" w:cs="Times New Roman" w:hint="eastAsia"/>
          <w:color w:val="000000"/>
          <w:sz w:val="28"/>
          <w:szCs w:val="28"/>
        </w:rPr>
        <w:t>及</w:t>
      </w:r>
      <w:r w:rsidR="000804E7" w:rsidRPr="008C2E2D">
        <w:rPr>
          <w:rFonts w:ascii="標楷體" w:eastAsia="標楷體" w:hAnsi="標楷體" w:cs="Times New Roman"/>
          <w:color w:val="000000"/>
          <w:sz w:val="28"/>
          <w:szCs w:val="28"/>
        </w:rPr>
        <w:t>未來希望工作情形</w:t>
      </w:r>
    </w:p>
    <w:p w14:paraId="45065F4D" w14:textId="77777777" w:rsidR="000804E7" w:rsidRPr="000804E7" w:rsidRDefault="000804E7" w:rsidP="000804E7">
      <w:pPr>
        <w:spacing w:before="240" w:line="400" w:lineRule="exact"/>
        <w:ind w:firstLineChars="200" w:firstLine="520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調查結果顯示，21.0%的長者</w:t>
      </w:r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目前有工作，79.0%沒有工作，其中67.9%不希望有一份有收入的工作，11.1%希望 (1.5%有嘗試找工作，9.6%沒有嘗試</w:t>
      </w:r>
      <w:r w:rsidRPr="000804E7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找工作</w:t>
      </w:r>
      <w:r w:rsidRPr="000804E7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)</w:t>
      </w:r>
      <w:r w:rsidRPr="000804E7">
        <w:rPr>
          <w:rFonts w:ascii="Times New Roman" w:eastAsia="標楷體" w:hAnsi="Times New Roman" w:cs="Times New Roman"/>
          <w:color w:val="000000"/>
          <w:sz w:val="26"/>
          <w:szCs w:val="26"/>
        </w:rPr>
        <w:t>。</w:t>
      </w:r>
    </w:p>
    <w:p w14:paraId="2082ECA9" w14:textId="77777777" w:rsidR="000804E7" w:rsidRPr="000804E7" w:rsidRDefault="000804E7" w:rsidP="000804E7">
      <w:pPr>
        <w:spacing w:before="120" w:after="120"/>
        <w:jc w:val="center"/>
        <w:rPr>
          <w:rFonts w:ascii="Times New Roman" w:eastAsia="標楷體" w:hAnsi="Times New Roman" w:cs="Times New Roman"/>
          <w:b/>
        </w:rPr>
      </w:pPr>
      <w:r w:rsidRPr="000804E7">
        <w:rPr>
          <w:rFonts w:ascii="Times New Roman" w:eastAsia="新細明體" w:hAnsi="Times New Roman" w:cs="Times New Roman"/>
          <w:noProof/>
        </w:rPr>
        <w:drawing>
          <wp:inline distT="0" distB="0" distL="0" distR="0" wp14:anchorId="00ADFC79" wp14:editId="2DBB7178">
            <wp:extent cx="4613564" cy="1917865"/>
            <wp:effectExtent l="0" t="0" r="15875" b="6350"/>
            <wp:docPr id="231" name="圖表 2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59BDC125" w14:textId="77777777" w:rsidR="000804E7" w:rsidRPr="000804E7" w:rsidRDefault="000804E7" w:rsidP="000804E7">
      <w:pPr>
        <w:spacing w:before="120" w:after="120"/>
        <w:ind w:firstLineChars="200" w:firstLine="480"/>
        <w:jc w:val="center"/>
        <w:rPr>
          <w:rFonts w:ascii="Times New Roman" w:eastAsia="標楷體" w:hAnsi="Times New Roman" w:cs="Times New Roman"/>
          <w:b/>
          <w:color w:val="FF0000"/>
        </w:rPr>
      </w:pPr>
      <w:r w:rsidRPr="000804E7">
        <w:rPr>
          <w:rFonts w:ascii="Arial" w:eastAsia="新細明體" w:hAnsi="Arial" w:cs="Times New Roman"/>
          <w:noProof/>
        </w:rPr>
        <w:drawing>
          <wp:inline distT="0" distB="0" distL="0" distR="0" wp14:anchorId="0AFCD553" wp14:editId="20909022">
            <wp:extent cx="2647950" cy="1953491"/>
            <wp:effectExtent l="0" t="0" r="0" b="8890"/>
            <wp:docPr id="235" name="圖表 2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5FA799A8" w14:textId="0D9C39B3" w:rsidR="000804E7" w:rsidRDefault="000804E7" w:rsidP="000804E7">
      <w:pPr>
        <w:spacing w:before="120" w:after="120"/>
        <w:ind w:firstLineChars="200" w:firstLine="561"/>
        <w:jc w:val="center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 w:rsidRPr="000804E7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圖</w:t>
      </w:r>
      <w:r w:rsidR="00E44408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3</w:t>
      </w:r>
      <w:r w:rsidRPr="000804E7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 xml:space="preserve">  </w:t>
      </w:r>
      <w:r w:rsidRPr="000804E7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長者</w:t>
      </w:r>
      <w:r w:rsidRPr="000804E7"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t>目前工作狀況、是否希望工作及找工作</w:t>
      </w:r>
      <w:r w:rsidRPr="000804E7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情形</w:t>
      </w:r>
    </w:p>
    <w:p w14:paraId="61A7E659" w14:textId="77777777" w:rsidR="00182D59" w:rsidRPr="008D2E12" w:rsidRDefault="00182D59" w:rsidP="00182D59">
      <w:pPr>
        <w:jc w:val="center"/>
      </w:pPr>
      <w:r w:rsidRPr="008D2E12">
        <w:rPr>
          <w:rFonts w:ascii="標楷體" w:eastAsia="標楷體" w:hAnsi="標楷體" w:hint="eastAsia"/>
        </w:rPr>
        <w:t>資料來源：</w:t>
      </w:r>
      <w:r>
        <w:rPr>
          <w:rFonts w:ascii="標楷體" w:eastAsia="標楷體" w:hAnsi="標楷體" w:hint="eastAsia"/>
        </w:rPr>
        <w:t>王潔媛等人。(2</w:t>
      </w:r>
      <w:r>
        <w:rPr>
          <w:rFonts w:ascii="標楷體" w:eastAsia="標楷體" w:hAnsi="標楷體"/>
        </w:rPr>
        <w:t>019</w:t>
      </w:r>
      <w:r>
        <w:rPr>
          <w:rFonts w:ascii="標楷體" w:eastAsia="標楷體" w:hAnsi="標楷體" w:hint="eastAsia"/>
        </w:rPr>
        <w:t>)新竹市政府社會局委託</w:t>
      </w:r>
      <w:r w:rsidRPr="008D2E12">
        <w:rPr>
          <w:rFonts w:ascii="標楷體" w:eastAsia="標楷體" w:hAnsi="標楷體" w:hint="eastAsia"/>
        </w:rPr>
        <w:t>故鄉市場調查股份</w:t>
      </w:r>
      <w:r>
        <w:rPr>
          <w:rFonts w:ascii="標楷體" w:eastAsia="標楷體" w:hAnsi="標楷體" w:hint="eastAsia"/>
        </w:rPr>
        <w:t>有限公司辦理「1</w:t>
      </w:r>
      <w:r>
        <w:rPr>
          <w:rFonts w:ascii="標楷體" w:eastAsia="標楷體" w:hAnsi="標楷體"/>
        </w:rPr>
        <w:t>08</w:t>
      </w:r>
      <w:r>
        <w:rPr>
          <w:rFonts w:ascii="標楷體" w:eastAsia="標楷體" w:hAnsi="標楷體" w:hint="eastAsia"/>
        </w:rPr>
        <w:t>年新竹市老人生活狀況及福利需求調查」。</w:t>
      </w:r>
    </w:p>
    <w:p w14:paraId="60E23648" w14:textId="77777777" w:rsidR="00E44408" w:rsidRPr="000804E7" w:rsidRDefault="00E44408" w:rsidP="00E44408">
      <w:pPr>
        <w:spacing w:before="120" w:after="120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</w:p>
    <w:p w14:paraId="3BBEAD7B" w14:textId="1CA41CEE" w:rsidR="000804E7" w:rsidRPr="008C2E2D" w:rsidRDefault="000804E7" w:rsidP="000804E7">
      <w:pPr>
        <w:spacing w:before="240" w:line="400" w:lineRule="exact"/>
        <w:ind w:firstLineChars="200" w:firstLine="520"/>
        <w:rPr>
          <w:rFonts w:ascii="標楷體" w:eastAsia="標楷體" w:hAnsi="標楷體" w:cs="Times New Roman"/>
          <w:color w:val="000000"/>
          <w:sz w:val="26"/>
          <w:szCs w:val="26"/>
        </w:rPr>
      </w:pP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交叉分析顯示，長者</w:t>
      </w:r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目前工作狀況、是否希望工作及找工作情形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在不同</w:t>
      </w:r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性別、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年齡、教育程度之間有顯著差異，分述如下：(詳見表</w:t>
      </w:r>
      <w:r w:rsidR="00E44408" w:rsidRPr="008C2E2D">
        <w:rPr>
          <w:rFonts w:ascii="標楷體" w:eastAsia="標楷體" w:hAnsi="標楷體" w:cs="Times New Roman"/>
          <w:color w:val="000000"/>
          <w:sz w:val="26"/>
          <w:szCs w:val="26"/>
        </w:rPr>
        <w:t>4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)</w:t>
      </w:r>
    </w:p>
    <w:p w14:paraId="1D120D4B" w14:textId="77777777" w:rsidR="000804E7" w:rsidRPr="008C2E2D" w:rsidRDefault="000804E7" w:rsidP="000804E7">
      <w:pPr>
        <w:snapToGrid w:val="0"/>
        <w:spacing w:beforeLines="50" w:before="180" w:line="400" w:lineRule="atLeast"/>
        <w:ind w:firstLineChars="200" w:firstLine="520"/>
        <w:jc w:val="both"/>
        <w:rPr>
          <w:rFonts w:ascii="標楷體" w:eastAsia="標楷體" w:hAnsi="標楷體" w:cs="Times New Roman"/>
          <w:color w:val="000000"/>
          <w:sz w:val="26"/>
          <w:szCs w:val="26"/>
        </w:rPr>
      </w:pP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(1)</w:t>
      </w:r>
      <w:r w:rsidRPr="008C2E2D">
        <w:rPr>
          <w:rFonts w:ascii="標楷體" w:eastAsia="標楷體" w:hAnsi="標楷體" w:cs="Times New Roman" w:hint="eastAsia"/>
          <w:color w:val="000000"/>
          <w:spacing w:val="260"/>
          <w:kern w:val="0"/>
          <w:sz w:val="26"/>
          <w:szCs w:val="26"/>
          <w:fitText w:val="1040" w:id="2068629760"/>
        </w:rPr>
        <w:t>性</w:t>
      </w:r>
      <w:r w:rsidRPr="008C2E2D">
        <w:rPr>
          <w:rFonts w:ascii="標楷體" w:eastAsia="標楷體" w:hAnsi="標楷體" w:cs="Times New Roman" w:hint="eastAsia"/>
          <w:color w:val="000000"/>
          <w:kern w:val="0"/>
          <w:sz w:val="26"/>
          <w:szCs w:val="26"/>
          <w:fitText w:val="1040" w:id="2068629760"/>
        </w:rPr>
        <w:t>別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：</w:t>
      </w:r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84.6%的女性沒有工作，高於男性的72.4%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。</w:t>
      </w:r>
    </w:p>
    <w:p w14:paraId="5894C645" w14:textId="77777777" w:rsidR="000804E7" w:rsidRPr="008C2E2D" w:rsidRDefault="000804E7" w:rsidP="004D2C6C">
      <w:pPr>
        <w:snapToGrid w:val="0"/>
        <w:spacing w:beforeLines="50" w:before="180" w:line="400" w:lineRule="atLeast"/>
        <w:ind w:firstLineChars="200" w:firstLine="520"/>
        <w:jc w:val="both"/>
        <w:rPr>
          <w:rFonts w:ascii="標楷體" w:eastAsia="標楷體" w:hAnsi="標楷體" w:cs="Times New Roman"/>
          <w:color w:val="000000"/>
          <w:sz w:val="26"/>
          <w:szCs w:val="26"/>
        </w:rPr>
      </w:pP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lastRenderedPageBreak/>
        <w:t>(</w:t>
      </w:r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2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)</w:t>
      </w:r>
      <w:r w:rsidRPr="008C2E2D">
        <w:rPr>
          <w:rFonts w:ascii="標楷體" w:eastAsia="標楷體" w:hAnsi="標楷體" w:cs="Times New Roman"/>
          <w:color w:val="000000"/>
          <w:spacing w:val="260"/>
          <w:kern w:val="0"/>
          <w:sz w:val="26"/>
          <w:szCs w:val="26"/>
          <w:fitText w:val="1040" w:id="2068629761"/>
        </w:rPr>
        <w:t>年</w:t>
      </w:r>
      <w:r w:rsidRPr="008C2E2D">
        <w:rPr>
          <w:rFonts w:ascii="標楷體" w:eastAsia="標楷體" w:hAnsi="標楷體" w:cs="Times New Roman"/>
          <w:color w:val="000000"/>
          <w:kern w:val="0"/>
          <w:sz w:val="26"/>
          <w:szCs w:val="26"/>
          <w:fitText w:val="1040" w:id="2068629761"/>
        </w:rPr>
        <w:t>齡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：</w:t>
      </w:r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沒有工作的比率隨年齡增加而遞增。</w:t>
      </w:r>
    </w:p>
    <w:p w14:paraId="5636C39B" w14:textId="42483732" w:rsidR="00E92490" w:rsidRPr="008C2E2D" w:rsidRDefault="00464B75" w:rsidP="00464B75">
      <w:pPr>
        <w:rPr>
          <w:rFonts w:ascii="標楷體" w:eastAsia="標楷體" w:hAnsi="標楷體"/>
          <w:sz w:val="26"/>
          <w:szCs w:val="26"/>
        </w:rPr>
      </w:pPr>
      <w:r w:rsidRPr="008C2E2D">
        <w:rPr>
          <w:rFonts w:ascii="標楷體" w:eastAsia="標楷體" w:hAnsi="標楷體" w:cs="Times New Roman" w:hint="eastAsia"/>
          <w:color w:val="000000"/>
          <w:szCs w:val="20"/>
        </w:rPr>
        <w:t xml:space="preserve">    </w:t>
      </w:r>
      <w:r w:rsidR="000804E7" w:rsidRPr="008C2E2D">
        <w:rPr>
          <w:rFonts w:ascii="標楷體" w:eastAsia="標楷體" w:hAnsi="標楷體" w:cs="Times New Roman"/>
          <w:color w:val="000000"/>
          <w:sz w:val="26"/>
          <w:szCs w:val="26"/>
        </w:rPr>
        <w:t>(</w:t>
      </w:r>
      <w:r w:rsidR="000804E7"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3</w:t>
      </w:r>
      <w:r w:rsidR="000804E7" w:rsidRPr="008C2E2D">
        <w:rPr>
          <w:rFonts w:ascii="標楷體" w:eastAsia="標楷體" w:hAnsi="標楷體" w:cs="Times New Roman"/>
          <w:color w:val="000000"/>
          <w:sz w:val="26"/>
          <w:szCs w:val="26"/>
        </w:rPr>
        <w:t>)</w:t>
      </w:r>
      <w:r w:rsidR="000804E7" w:rsidRPr="008C2E2D">
        <w:rPr>
          <w:rFonts w:ascii="標楷體" w:eastAsia="標楷體" w:hAnsi="標楷體" w:cs="Times New Roman"/>
          <w:color w:val="000000"/>
          <w:kern w:val="0"/>
          <w:sz w:val="26"/>
          <w:szCs w:val="26"/>
          <w:fitText w:val="1040" w:id="2068629762"/>
        </w:rPr>
        <w:t>教育程度</w:t>
      </w:r>
      <w:r w:rsidR="000804E7" w:rsidRPr="008C2E2D">
        <w:rPr>
          <w:rFonts w:ascii="標楷體" w:eastAsia="標楷體" w:hAnsi="標楷體" w:cs="Times New Roman"/>
          <w:color w:val="000000"/>
          <w:sz w:val="26"/>
          <w:szCs w:val="26"/>
        </w:rPr>
        <w:t>：</w:t>
      </w:r>
      <w:r w:rsidR="000804E7"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沒有工作的比率隨教育程度提高而遞減</w:t>
      </w:r>
      <w:r w:rsidR="000804E7" w:rsidRPr="008C2E2D">
        <w:rPr>
          <w:rFonts w:ascii="標楷體" w:eastAsia="標楷體" w:hAnsi="標楷體" w:cs="Times New Roman"/>
          <w:color w:val="000000"/>
          <w:sz w:val="26"/>
          <w:szCs w:val="26"/>
        </w:rPr>
        <w:t>。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71"/>
        <w:gridCol w:w="766"/>
        <w:gridCol w:w="555"/>
        <w:gridCol w:w="532"/>
        <w:gridCol w:w="555"/>
        <w:gridCol w:w="940"/>
        <w:gridCol w:w="947"/>
        <w:gridCol w:w="532"/>
        <w:gridCol w:w="1264"/>
      </w:tblGrid>
      <w:tr w:rsidR="000804E7" w:rsidRPr="000804E7" w14:paraId="7FDA5CCD" w14:textId="77777777" w:rsidTr="000804E7">
        <w:trPr>
          <w:trHeight w:val="82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872D1B" w14:textId="37215F4E" w:rsidR="000804E7" w:rsidRPr="000804E7" w:rsidRDefault="000804E7" w:rsidP="000804E7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0804E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表</w:t>
            </w:r>
            <w:r w:rsidR="00E4440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4</w:t>
            </w:r>
            <w:r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0804E7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 xml:space="preserve"> 65</w:t>
            </w:r>
            <w:r w:rsidRPr="000804E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歲以上長者目前工作狀況</w:t>
            </w:r>
          </w:p>
        </w:tc>
      </w:tr>
      <w:tr w:rsidR="000804E7" w:rsidRPr="000804E7" w14:paraId="2C7C4511" w14:textId="77777777" w:rsidTr="00182D59">
        <w:trPr>
          <w:trHeight w:val="270"/>
        </w:trPr>
        <w:tc>
          <w:tcPr>
            <w:tcW w:w="135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2733F5" w14:textId="77777777" w:rsidR="000804E7" w:rsidRPr="000804E7" w:rsidRDefault="000804E7" w:rsidP="000804E7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  <w:t xml:space="preserve">　</w:t>
            </w:r>
          </w:p>
        </w:tc>
        <w:tc>
          <w:tcPr>
            <w:tcW w:w="45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013836" w14:textId="77777777" w:rsidR="000804E7" w:rsidRPr="000804E7" w:rsidRDefault="000804E7" w:rsidP="000804E7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  <w:t xml:space="preserve">　</w:t>
            </w: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D65358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484E1B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3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4E9344F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886DA8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6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9E366EC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1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F061F9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5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EB6486" w14:textId="77777777" w:rsidR="000804E7" w:rsidRPr="000804E7" w:rsidRDefault="000804E7" w:rsidP="000804E7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0804E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單位：人；% </w:t>
            </w:r>
          </w:p>
        </w:tc>
      </w:tr>
      <w:tr w:rsidR="000804E7" w:rsidRPr="000804E7" w14:paraId="5DDC1C7C" w14:textId="77777777" w:rsidTr="00182D59">
        <w:trPr>
          <w:trHeight w:val="403"/>
        </w:trPr>
        <w:tc>
          <w:tcPr>
            <w:tcW w:w="1358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27598" w14:textId="77777777" w:rsidR="000804E7" w:rsidRPr="000804E7" w:rsidRDefault="000804E7" w:rsidP="000804E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 w:rsidRPr="000804E7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項目別</w:t>
            </w:r>
          </w:p>
        </w:tc>
        <w:tc>
          <w:tcPr>
            <w:tcW w:w="45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60895" w14:textId="77777777" w:rsidR="000804E7" w:rsidRPr="000804E7" w:rsidRDefault="000804E7" w:rsidP="000804E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804E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樣本數(人)</w:t>
            </w:r>
          </w:p>
        </w:tc>
        <w:tc>
          <w:tcPr>
            <w:tcW w:w="33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41717" w14:textId="77777777" w:rsidR="000804E7" w:rsidRPr="000804E7" w:rsidRDefault="000804E7" w:rsidP="000804E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804E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31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6BAD3" w14:textId="77777777" w:rsidR="000804E7" w:rsidRPr="000804E7" w:rsidRDefault="000804E7" w:rsidP="000804E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804E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有工作</w:t>
            </w:r>
          </w:p>
        </w:tc>
        <w:tc>
          <w:tcPr>
            <w:tcW w:w="2534" w:type="pct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3A18F3" w14:textId="77777777" w:rsidR="000804E7" w:rsidRPr="000804E7" w:rsidRDefault="000804E7" w:rsidP="000804E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804E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沒有工作</w:t>
            </w:r>
          </w:p>
        </w:tc>
      </w:tr>
      <w:tr w:rsidR="000804E7" w:rsidRPr="000804E7" w14:paraId="77524BD2" w14:textId="77777777" w:rsidTr="00182D59">
        <w:trPr>
          <w:trHeight w:val="405"/>
        </w:trPr>
        <w:tc>
          <w:tcPr>
            <w:tcW w:w="1358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DA4B3" w14:textId="77777777" w:rsidR="000804E7" w:rsidRPr="000804E7" w:rsidRDefault="000804E7" w:rsidP="000804E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4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7E45732" w14:textId="77777777" w:rsidR="000804E7" w:rsidRPr="000804E7" w:rsidRDefault="000804E7" w:rsidP="000804E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F1EFC8" w14:textId="77777777" w:rsidR="000804E7" w:rsidRPr="000804E7" w:rsidRDefault="000804E7" w:rsidP="000804E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88A498" w14:textId="77777777" w:rsidR="000804E7" w:rsidRPr="000804E7" w:rsidRDefault="000804E7" w:rsidP="000804E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F4C5C" w14:textId="77777777" w:rsidR="000804E7" w:rsidRPr="000804E7" w:rsidRDefault="000804E7" w:rsidP="000804E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804E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小計</w:t>
            </w:r>
          </w:p>
        </w:tc>
        <w:tc>
          <w:tcPr>
            <w:tcW w:w="112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149E7" w14:textId="77777777" w:rsidR="000804E7" w:rsidRPr="000804E7" w:rsidRDefault="000804E7" w:rsidP="000804E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804E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不管現在或未來，希不希望有一份有收入的工作</w:t>
            </w:r>
          </w:p>
        </w:tc>
        <w:tc>
          <w:tcPr>
            <w:tcW w:w="107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73CECB8" w14:textId="77777777" w:rsidR="000804E7" w:rsidRPr="000804E7" w:rsidRDefault="000804E7" w:rsidP="000804E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804E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有沒有嘗試外出找工作</w:t>
            </w:r>
          </w:p>
        </w:tc>
      </w:tr>
      <w:tr w:rsidR="000804E7" w:rsidRPr="000804E7" w14:paraId="4D203CC5" w14:textId="77777777" w:rsidTr="00182D59">
        <w:trPr>
          <w:trHeight w:val="405"/>
        </w:trPr>
        <w:tc>
          <w:tcPr>
            <w:tcW w:w="1358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33B698" w14:textId="77777777" w:rsidR="000804E7" w:rsidRPr="000804E7" w:rsidRDefault="000804E7" w:rsidP="000804E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4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F0B012" w14:textId="77777777" w:rsidR="000804E7" w:rsidRPr="000804E7" w:rsidRDefault="000804E7" w:rsidP="000804E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9F8DFD" w14:textId="77777777" w:rsidR="000804E7" w:rsidRPr="000804E7" w:rsidRDefault="000804E7" w:rsidP="000804E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16E8AC" w14:textId="77777777" w:rsidR="000804E7" w:rsidRPr="000804E7" w:rsidRDefault="000804E7" w:rsidP="000804E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E8C614" w14:textId="77777777" w:rsidR="000804E7" w:rsidRPr="000804E7" w:rsidRDefault="000804E7" w:rsidP="000804E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2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03E4EE" w14:textId="77777777" w:rsidR="000804E7" w:rsidRPr="000804E7" w:rsidRDefault="000804E7" w:rsidP="000804E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07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F724079" w14:textId="77777777" w:rsidR="000804E7" w:rsidRPr="000804E7" w:rsidRDefault="000804E7" w:rsidP="000804E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0804E7" w:rsidRPr="000804E7" w14:paraId="6A5A1197" w14:textId="77777777" w:rsidTr="00182D59">
        <w:trPr>
          <w:trHeight w:val="440"/>
        </w:trPr>
        <w:tc>
          <w:tcPr>
            <w:tcW w:w="1358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C83119" w14:textId="77777777" w:rsidR="000804E7" w:rsidRPr="000804E7" w:rsidRDefault="000804E7" w:rsidP="000804E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</w:p>
        </w:tc>
        <w:tc>
          <w:tcPr>
            <w:tcW w:w="4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107C9F" w14:textId="77777777" w:rsidR="000804E7" w:rsidRPr="000804E7" w:rsidRDefault="000804E7" w:rsidP="000804E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89D939" w14:textId="77777777" w:rsidR="000804E7" w:rsidRPr="000804E7" w:rsidRDefault="000804E7" w:rsidP="000804E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1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5F240A" w14:textId="77777777" w:rsidR="000804E7" w:rsidRPr="000804E7" w:rsidRDefault="000804E7" w:rsidP="000804E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3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F686A7" w14:textId="77777777" w:rsidR="000804E7" w:rsidRPr="000804E7" w:rsidRDefault="000804E7" w:rsidP="000804E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8612D" w14:textId="77777777" w:rsidR="000804E7" w:rsidRPr="000804E7" w:rsidRDefault="000804E7" w:rsidP="000804E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804E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不希望</w:t>
            </w:r>
          </w:p>
        </w:tc>
        <w:tc>
          <w:tcPr>
            <w:tcW w:w="5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4D125" w14:textId="77777777" w:rsidR="000804E7" w:rsidRPr="000804E7" w:rsidRDefault="000804E7" w:rsidP="000804E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804E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希望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82B17" w14:textId="77777777" w:rsidR="000804E7" w:rsidRPr="000804E7" w:rsidRDefault="000804E7" w:rsidP="000804E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804E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有</w:t>
            </w: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4A0978" w14:textId="77777777" w:rsidR="000804E7" w:rsidRPr="000804E7" w:rsidRDefault="000804E7" w:rsidP="000804E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804E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沒有</w:t>
            </w:r>
          </w:p>
        </w:tc>
      </w:tr>
      <w:tr w:rsidR="000804E7" w:rsidRPr="000804E7" w14:paraId="7215F8F2" w14:textId="77777777" w:rsidTr="00182D59">
        <w:trPr>
          <w:trHeight w:val="583"/>
        </w:trPr>
        <w:tc>
          <w:tcPr>
            <w:tcW w:w="1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61B542" w14:textId="77777777" w:rsidR="000804E7" w:rsidRPr="000804E7" w:rsidRDefault="000804E7" w:rsidP="000804E7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0804E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2"/>
              </w:rPr>
              <w:t>總計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371ED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503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67FD7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346EE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21.0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4DA8C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79.0 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10EA5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67.9 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B84FD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11.1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9CED4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1.5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06A97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9.6 </w:t>
            </w:r>
          </w:p>
        </w:tc>
      </w:tr>
      <w:tr w:rsidR="000804E7" w:rsidRPr="000804E7" w14:paraId="2979D3BE" w14:textId="77777777" w:rsidTr="00182D59">
        <w:trPr>
          <w:trHeight w:val="583"/>
        </w:trPr>
        <w:tc>
          <w:tcPr>
            <w:tcW w:w="1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C50CD" w14:textId="77777777" w:rsidR="000804E7" w:rsidRPr="000804E7" w:rsidRDefault="000804E7" w:rsidP="000804E7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0804E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性別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4B01A" w14:textId="77777777" w:rsidR="000804E7" w:rsidRPr="000804E7" w:rsidRDefault="000804E7" w:rsidP="000804E7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490F0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92991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C8C78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5CDE8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90FEE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4DE59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2E1B5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04E7" w:rsidRPr="000804E7" w14:paraId="0B27CD93" w14:textId="77777777" w:rsidTr="00182D59">
        <w:trPr>
          <w:trHeight w:val="583"/>
        </w:trPr>
        <w:tc>
          <w:tcPr>
            <w:tcW w:w="1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CE495" w14:textId="77777777" w:rsidR="000804E7" w:rsidRPr="000804E7" w:rsidRDefault="000804E7" w:rsidP="000804E7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0804E7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男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A09B0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232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26B72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0CB54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27.6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54A54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72.4 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1592D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59.3 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6D2F7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13.1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80960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1.8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C71D5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11.3 </w:t>
            </w:r>
          </w:p>
        </w:tc>
      </w:tr>
      <w:tr w:rsidR="000804E7" w:rsidRPr="000804E7" w14:paraId="3690EB73" w14:textId="77777777" w:rsidTr="00182D59">
        <w:trPr>
          <w:trHeight w:val="583"/>
        </w:trPr>
        <w:tc>
          <w:tcPr>
            <w:tcW w:w="1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64809" w14:textId="77777777" w:rsidR="000804E7" w:rsidRPr="000804E7" w:rsidRDefault="000804E7" w:rsidP="000804E7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0804E7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女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64D9F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271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CAA1F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74D8A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15.4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67EA7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84.6 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58624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75.3 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7D2C4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9.3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D9DAF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1.2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6F0CE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8.2 </w:t>
            </w:r>
          </w:p>
        </w:tc>
      </w:tr>
      <w:tr w:rsidR="000804E7" w:rsidRPr="000804E7" w14:paraId="12B8B0E6" w14:textId="77777777" w:rsidTr="00182D59">
        <w:trPr>
          <w:trHeight w:val="583"/>
        </w:trPr>
        <w:tc>
          <w:tcPr>
            <w:tcW w:w="1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578BC" w14:textId="77777777" w:rsidR="000804E7" w:rsidRPr="000804E7" w:rsidRDefault="000804E7" w:rsidP="000804E7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0804E7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年齡別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5BBF6" w14:textId="77777777" w:rsidR="000804E7" w:rsidRPr="000804E7" w:rsidRDefault="000804E7" w:rsidP="000804E7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882FE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60DB6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8C4E0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5A356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7EB8B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3EA0C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68AD4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04E7" w:rsidRPr="000804E7" w14:paraId="5ACEF718" w14:textId="77777777" w:rsidTr="00182D59">
        <w:trPr>
          <w:trHeight w:val="583"/>
        </w:trPr>
        <w:tc>
          <w:tcPr>
            <w:tcW w:w="1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71EC7" w14:textId="77777777" w:rsidR="000804E7" w:rsidRPr="000804E7" w:rsidRDefault="000804E7" w:rsidP="000804E7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60~64</w:t>
            </w:r>
            <w:r w:rsidRPr="000804E7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48D1C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136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65CB1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EACE5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42.9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BA8AE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57.1 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2ECBB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46.3 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0B3BF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10.7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CA337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1.5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E667F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9.2 </w:t>
            </w:r>
          </w:p>
        </w:tc>
      </w:tr>
      <w:tr w:rsidR="000804E7" w:rsidRPr="000804E7" w14:paraId="47CC0DF5" w14:textId="77777777" w:rsidTr="00182D59">
        <w:trPr>
          <w:trHeight w:val="583"/>
        </w:trPr>
        <w:tc>
          <w:tcPr>
            <w:tcW w:w="1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A2F35" w14:textId="77777777" w:rsidR="000804E7" w:rsidRPr="000804E7" w:rsidRDefault="000804E7" w:rsidP="000804E7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65~69</w:t>
            </w:r>
            <w:r w:rsidRPr="000804E7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1D5C7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137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2FEC0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3BBDA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20.2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A8B8F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79.8 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8E655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62.7 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92E9D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17.1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DE771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3.9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4D2E9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13.2 </w:t>
            </w:r>
          </w:p>
        </w:tc>
      </w:tr>
      <w:tr w:rsidR="000804E7" w:rsidRPr="000804E7" w14:paraId="30B34464" w14:textId="77777777" w:rsidTr="00182D59">
        <w:trPr>
          <w:trHeight w:val="583"/>
        </w:trPr>
        <w:tc>
          <w:tcPr>
            <w:tcW w:w="1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05D9F" w14:textId="77777777" w:rsidR="000804E7" w:rsidRPr="000804E7" w:rsidRDefault="000804E7" w:rsidP="000804E7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70~74</w:t>
            </w:r>
            <w:r w:rsidRPr="000804E7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49300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82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832C0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FE217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14.1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16D3C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85.9 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891AD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74.5 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995DA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11.4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6BDB6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8D012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11.4 </w:t>
            </w:r>
          </w:p>
        </w:tc>
      </w:tr>
      <w:tr w:rsidR="000804E7" w:rsidRPr="000804E7" w14:paraId="0AFE9DAC" w14:textId="77777777" w:rsidTr="00182D59">
        <w:trPr>
          <w:trHeight w:val="583"/>
        </w:trPr>
        <w:tc>
          <w:tcPr>
            <w:tcW w:w="1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381EC" w14:textId="77777777" w:rsidR="000804E7" w:rsidRPr="000804E7" w:rsidRDefault="000804E7" w:rsidP="000804E7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75~79</w:t>
            </w:r>
            <w:r w:rsidRPr="000804E7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C3384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62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147A9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71023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8.5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2DE5C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91.5 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972DA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84.7 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7B963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6.8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FDA89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FB63A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6.8 </w:t>
            </w:r>
          </w:p>
        </w:tc>
      </w:tr>
      <w:tr w:rsidR="000804E7" w:rsidRPr="000804E7" w14:paraId="70D716F0" w14:textId="77777777" w:rsidTr="00182D59">
        <w:trPr>
          <w:trHeight w:val="583"/>
        </w:trPr>
        <w:tc>
          <w:tcPr>
            <w:tcW w:w="1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397B7" w14:textId="77777777" w:rsidR="000804E7" w:rsidRPr="000804E7" w:rsidRDefault="000804E7" w:rsidP="000804E7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80~84</w:t>
            </w:r>
            <w:r w:rsidRPr="000804E7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02537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40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091BD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3C2B9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7.6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1FC7D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92.4 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0139D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87.3 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D3D76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5.1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BA005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6DCF3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5.1 </w:t>
            </w:r>
          </w:p>
        </w:tc>
      </w:tr>
      <w:tr w:rsidR="000804E7" w:rsidRPr="000804E7" w14:paraId="05472E54" w14:textId="77777777" w:rsidTr="00182D59">
        <w:trPr>
          <w:trHeight w:val="583"/>
        </w:trPr>
        <w:tc>
          <w:tcPr>
            <w:tcW w:w="1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7EC07" w14:textId="77777777" w:rsidR="000804E7" w:rsidRPr="000804E7" w:rsidRDefault="000804E7" w:rsidP="000804E7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85</w:t>
            </w:r>
            <w:r w:rsidRPr="000804E7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歲及以上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67F52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47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F17CC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0D0FD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E589F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A9603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95.2 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9F184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4.8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33BAE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55D3F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4.8 </w:t>
            </w:r>
          </w:p>
        </w:tc>
      </w:tr>
      <w:tr w:rsidR="000804E7" w:rsidRPr="000804E7" w14:paraId="111584E1" w14:textId="77777777" w:rsidTr="00182D59">
        <w:trPr>
          <w:trHeight w:val="583"/>
        </w:trPr>
        <w:tc>
          <w:tcPr>
            <w:tcW w:w="1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90A56" w14:textId="77777777" w:rsidR="000804E7" w:rsidRPr="000804E7" w:rsidRDefault="000804E7" w:rsidP="000804E7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0804E7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教育程度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E3319" w14:textId="77777777" w:rsidR="000804E7" w:rsidRPr="000804E7" w:rsidRDefault="000804E7" w:rsidP="000804E7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B2638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5E78A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097FC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38C52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ADD4F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91064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6AD5D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804E7" w:rsidRPr="000804E7" w14:paraId="7D64302F" w14:textId="77777777" w:rsidTr="00182D59">
        <w:trPr>
          <w:trHeight w:val="583"/>
        </w:trPr>
        <w:tc>
          <w:tcPr>
            <w:tcW w:w="1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77925" w14:textId="77777777" w:rsidR="000804E7" w:rsidRPr="000804E7" w:rsidRDefault="000804E7" w:rsidP="000804E7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804E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小學以下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F25E8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238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E0839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E8156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10.6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47D75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89.4 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DDAB4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78.8 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C0620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10.6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3F88E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1.3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32DE3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9.3 </w:t>
            </w:r>
          </w:p>
        </w:tc>
      </w:tr>
      <w:tr w:rsidR="000804E7" w:rsidRPr="000804E7" w14:paraId="0FDBE20C" w14:textId="77777777" w:rsidTr="00182D59">
        <w:trPr>
          <w:trHeight w:val="583"/>
        </w:trPr>
        <w:tc>
          <w:tcPr>
            <w:tcW w:w="1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9694C" w14:textId="77777777" w:rsidR="000804E7" w:rsidRPr="000804E7" w:rsidRDefault="000804E7" w:rsidP="000804E7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804E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國初中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94394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69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25CBC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C5537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27.3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DEC4F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72.7 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F5790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68.2 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EE005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4.5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4D5D6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C7186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4.5 </w:t>
            </w:r>
          </w:p>
        </w:tc>
      </w:tr>
      <w:tr w:rsidR="000804E7" w:rsidRPr="000804E7" w14:paraId="6E6AE8DD" w14:textId="77777777" w:rsidTr="00182D59">
        <w:trPr>
          <w:trHeight w:val="583"/>
        </w:trPr>
        <w:tc>
          <w:tcPr>
            <w:tcW w:w="1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B9AF7" w14:textId="77777777" w:rsidR="000804E7" w:rsidRPr="000804E7" w:rsidRDefault="000804E7" w:rsidP="000804E7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804E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高中職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49678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102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D8843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12B5C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26.8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94B07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73.2 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026E1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60.7 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06FAF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12.4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986C9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1.1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48A51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11.4 </w:t>
            </w:r>
          </w:p>
        </w:tc>
      </w:tr>
      <w:tr w:rsidR="000804E7" w:rsidRPr="000804E7" w14:paraId="594E8F78" w14:textId="77777777" w:rsidTr="00182D59">
        <w:trPr>
          <w:trHeight w:val="583"/>
        </w:trPr>
        <w:tc>
          <w:tcPr>
            <w:tcW w:w="1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46345" w14:textId="77777777" w:rsidR="000804E7" w:rsidRPr="000804E7" w:rsidRDefault="000804E7" w:rsidP="000804E7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804E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專科大學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100A6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78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284B8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A6B52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35.0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418E1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65.0 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B65C0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51.6 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B53E3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13.4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DFCD6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2.7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9819F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10.7 </w:t>
            </w:r>
          </w:p>
        </w:tc>
      </w:tr>
      <w:tr w:rsidR="000804E7" w:rsidRPr="000804E7" w14:paraId="60E3EB66" w14:textId="77777777" w:rsidTr="00182D59">
        <w:trPr>
          <w:trHeight w:val="583"/>
        </w:trPr>
        <w:tc>
          <w:tcPr>
            <w:tcW w:w="13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E2DF36" w14:textId="77777777" w:rsidR="000804E7" w:rsidRPr="000804E7" w:rsidRDefault="000804E7" w:rsidP="000804E7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0804E7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研究所以上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9F4AE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17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C9DCA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E1B68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43.1 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E5A7E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56.9 </w:t>
            </w:r>
          </w:p>
        </w:tc>
        <w:tc>
          <w:tcPr>
            <w:tcW w:w="5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27B53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31.9 </w:t>
            </w:r>
          </w:p>
        </w:tc>
        <w:tc>
          <w:tcPr>
            <w:tcW w:w="5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1FA0A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25.0 </w:t>
            </w:r>
          </w:p>
        </w:tc>
        <w:tc>
          <w:tcPr>
            <w:tcW w:w="3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23822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6.3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05CC6" w14:textId="77777777" w:rsidR="000804E7" w:rsidRPr="000804E7" w:rsidRDefault="000804E7" w:rsidP="000804E7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0804E7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18.7 </w:t>
            </w:r>
          </w:p>
        </w:tc>
      </w:tr>
    </w:tbl>
    <w:p w14:paraId="013CBC60" w14:textId="77777777" w:rsidR="00182D59" w:rsidRPr="008D2E12" w:rsidRDefault="00182D59" w:rsidP="00182D59">
      <w:pPr>
        <w:jc w:val="center"/>
      </w:pPr>
      <w:r w:rsidRPr="008D2E12">
        <w:rPr>
          <w:rFonts w:ascii="標楷體" w:eastAsia="標楷體" w:hAnsi="標楷體" w:hint="eastAsia"/>
        </w:rPr>
        <w:lastRenderedPageBreak/>
        <w:t>資料來源：</w:t>
      </w:r>
      <w:r>
        <w:rPr>
          <w:rFonts w:ascii="標楷體" w:eastAsia="標楷體" w:hAnsi="標楷體" w:hint="eastAsia"/>
        </w:rPr>
        <w:t>王潔媛等人。(2</w:t>
      </w:r>
      <w:r>
        <w:rPr>
          <w:rFonts w:ascii="標楷體" w:eastAsia="標楷體" w:hAnsi="標楷體"/>
        </w:rPr>
        <w:t>019</w:t>
      </w:r>
      <w:r>
        <w:rPr>
          <w:rFonts w:ascii="標楷體" w:eastAsia="標楷體" w:hAnsi="標楷體" w:hint="eastAsia"/>
        </w:rPr>
        <w:t>)新竹市政府社會局委託</w:t>
      </w:r>
      <w:r w:rsidRPr="008D2E12">
        <w:rPr>
          <w:rFonts w:ascii="標楷體" w:eastAsia="標楷體" w:hAnsi="標楷體" w:hint="eastAsia"/>
        </w:rPr>
        <w:t>故鄉市場調查股份</w:t>
      </w:r>
      <w:r>
        <w:rPr>
          <w:rFonts w:ascii="標楷體" w:eastAsia="標楷體" w:hAnsi="標楷體" w:hint="eastAsia"/>
        </w:rPr>
        <w:t>有限公司辦理「1</w:t>
      </w:r>
      <w:r>
        <w:rPr>
          <w:rFonts w:ascii="標楷體" w:eastAsia="標楷體" w:hAnsi="標楷體"/>
        </w:rPr>
        <w:t>08</w:t>
      </w:r>
      <w:r>
        <w:rPr>
          <w:rFonts w:ascii="標楷體" w:eastAsia="標楷體" w:hAnsi="標楷體" w:hint="eastAsia"/>
        </w:rPr>
        <w:t>年新竹市老人生活狀況及福利需求調查」。</w:t>
      </w:r>
    </w:p>
    <w:p w14:paraId="0F266C0D" w14:textId="76A04BC0" w:rsidR="00182D59" w:rsidRDefault="00182D59" w:rsidP="00E92490"/>
    <w:p w14:paraId="7E86F3A4" w14:textId="77777777" w:rsidR="008F281F" w:rsidRPr="00182D59" w:rsidRDefault="008F281F" w:rsidP="00E92490"/>
    <w:p w14:paraId="6E6DBC93" w14:textId="63021E0B" w:rsidR="00E92490" w:rsidRPr="000804E7" w:rsidRDefault="00E92490" w:rsidP="00E92490">
      <w:pPr>
        <w:rPr>
          <w:sz w:val="28"/>
          <w:szCs w:val="28"/>
        </w:rPr>
      </w:pPr>
      <w:r w:rsidRPr="000804E7">
        <w:rPr>
          <w:rFonts w:hint="eastAsia"/>
          <w:sz w:val="28"/>
          <w:szCs w:val="28"/>
        </w:rPr>
        <w:t>二、</w:t>
      </w:r>
      <w:r w:rsidR="000804E7" w:rsidRPr="000804E7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長者目前工作最重要的原因及目前的職業</w:t>
      </w:r>
    </w:p>
    <w:p w14:paraId="1C35988B" w14:textId="6D563D4E" w:rsidR="00E92490" w:rsidRPr="00464B75" w:rsidRDefault="000804E7" w:rsidP="00E92490">
      <w:pPr>
        <w:rPr>
          <w:sz w:val="28"/>
          <w:szCs w:val="28"/>
        </w:rPr>
      </w:pPr>
      <w:bookmarkStart w:id="2" w:name="_Hlk24310029"/>
      <w:r w:rsidRPr="00464B75">
        <w:rPr>
          <w:sz w:val="28"/>
          <w:szCs w:val="28"/>
        </w:rPr>
        <w:t>(</w:t>
      </w:r>
      <w:proofErr w:type="gramStart"/>
      <w:r w:rsidRPr="00464B75">
        <w:rPr>
          <w:rFonts w:hint="eastAsia"/>
          <w:sz w:val="28"/>
          <w:szCs w:val="28"/>
        </w:rPr>
        <w:t>一</w:t>
      </w:r>
      <w:proofErr w:type="gramEnd"/>
      <w:r w:rsidRPr="00464B75">
        <w:rPr>
          <w:sz w:val="28"/>
          <w:szCs w:val="28"/>
        </w:rPr>
        <w:t>)</w:t>
      </w:r>
      <w:r w:rsidR="00464B75" w:rsidRPr="00464B75">
        <w:rPr>
          <w:rFonts w:ascii="標楷體" w:eastAsia="標楷體" w:hAnsi="標楷體" w:cs="Times New Roman" w:hint="eastAsia"/>
          <w:color w:val="000000"/>
          <w:sz w:val="28"/>
          <w:szCs w:val="28"/>
        </w:rPr>
        <w:t>、</w:t>
      </w:r>
      <w:bookmarkEnd w:id="2"/>
      <w:r w:rsidRPr="00464B75">
        <w:rPr>
          <w:rFonts w:ascii="Times New Roman" w:eastAsia="標楷體" w:hAnsi="Times New Roman" w:cs="Times New Roman"/>
          <w:color w:val="000000"/>
          <w:sz w:val="28"/>
          <w:szCs w:val="28"/>
        </w:rPr>
        <w:t>目前</w:t>
      </w:r>
      <w:r w:rsidRPr="00464B75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工作最重要的原因</w:t>
      </w:r>
    </w:p>
    <w:p w14:paraId="7EE99ADD" w14:textId="63EBE275" w:rsidR="00464B75" w:rsidRPr="00464B75" w:rsidRDefault="00464B75" w:rsidP="00464B75">
      <w:pPr>
        <w:spacing w:before="240" w:line="400" w:lineRule="exact"/>
        <w:rPr>
          <w:rFonts w:ascii="Times New Roman" w:eastAsia="標楷體" w:hAnsi="Times New Roman" w:cs="Times New Roman"/>
          <w:color w:val="000000"/>
          <w:sz w:val="26"/>
          <w:szCs w:val="26"/>
        </w:rPr>
      </w:pPr>
      <w:r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 xml:space="preserve">    </w:t>
      </w:r>
      <w:r w:rsidRPr="00464B75">
        <w:rPr>
          <w:rFonts w:ascii="Times New Roman" w:eastAsia="標楷體" w:hAnsi="Times New Roman" w:cs="Times New Roman"/>
          <w:color w:val="000000"/>
          <w:sz w:val="26"/>
          <w:szCs w:val="26"/>
        </w:rPr>
        <w:t>調查結果顯示，長</w:t>
      </w:r>
      <w:r w:rsidRPr="00464B75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者目前工作最重要的原因以「經濟上的需要」的</w:t>
      </w:r>
      <w:r w:rsidRPr="00464B75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63.3%</w:t>
      </w:r>
      <w:r w:rsidRPr="00464B75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最高，其次為「持續和社會互動，避免脫節」</w:t>
      </w:r>
      <w:r w:rsidRPr="00464B75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(24.7%)</w:t>
      </w:r>
      <w:r w:rsidRPr="00464B75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及「希望自己能對家庭和社會有貢獻」</w:t>
      </w:r>
      <w:r w:rsidRPr="00464B75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(17.8%)</w:t>
      </w:r>
      <w:r w:rsidRPr="00464B75">
        <w:rPr>
          <w:rFonts w:ascii="Times New Roman" w:eastAsia="標楷體" w:hAnsi="Times New Roman" w:cs="Times New Roman"/>
          <w:color w:val="000000"/>
          <w:sz w:val="26"/>
          <w:szCs w:val="26"/>
        </w:rPr>
        <w:t>。</w:t>
      </w:r>
    </w:p>
    <w:p w14:paraId="62E71D13" w14:textId="77777777" w:rsidR="00464B75" w:rsidRPr="00464B75" w:rsidRDefault="00464B75" w:rsidP="00464B75">
      <w:pPr>
        <w:spacing w:before="240"/>
        <w:ind w:left="480"/>
        <w:jc w:val="right"/>
        <w:rPr>
          <w:rFonts w:ascii="Times New Roman" w:eastAsia="標楷體" w:hAnsi="Times New Roman" w:cs="Times New Roman"/>
          <w:color w:val="244061"/>
          <w:sz w:val="26"/>
          <w:szCs w:val="26"/>
        </w:rPr>
      </w:pPr>
      <w:r w:rsidRPr="00464B75"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F441FF" wp14:editId="3994B5F1">
                <wp:simplePos x="0" y="0"/>
                <wp:positionH relativeFrom="column">
                  <wp:posOffset>4486233</wp:posOffset>
                </wp:positionH>
                <wp:positionV relativeFrom="paragraph">
                  <wp:posOffset>2183468</wp:posOffset>
                </wp:positionV>
                <wp:extent cx="1024128" cy="290946"/>
                <wp:effectExtent l="0" t="0" r="5080" b="0"/>
                <wp:wrapNone/>
                <wp:docPr id="248" name="文字方塊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4128" cy="290946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EDDB3C5" w14:textId="77777777" w:rsidR="004D2C6C" w:rsidRPr="00F17897" w:rsidRDefault="004D2C6C" w:rsidP="00464B75">
                            <w:r w:rsidRPr="00F17897">
                              <w:rPr>
                                <w:rFonts w:hint="eastAsia"/>
                              </w:rPr>
                              <w:t>樣本數：</w:t>
                            </w:r>
                            <w:r>
                              <w:t>106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4F441FF" id="文字方塊 248" o:spid="_x0000_s1027" type="#_x0000_t202" style="position:absolute;left:0;text-align:left;margin-left:353.25pt;margin-top:171.95pt;width:80.65pt;height:2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" fillcolor="window" stroked="f" strokeweight=".5pt">
                <v:textbox>
                  <w:txbxContent>
                    <w:p w14:paraId="5EDDB3C5" w14:textId="77777777" w:rsidR="007E1040" w:rsidRPr="00F17897" w:rsidRDefault="007E1040" w:rsidP="00464B75">
                      <w:r w:rsidRPr="00F17897">
                        <w:rPr>
                          <w:rFonts w:hint="eastAsia"/>
                        </w:rPr>
                        <w:t>樣本數：</w:t>
                      </w:r>
                      <w:r>
                        <w:t>106</w:t>
                      </w:r>
                    </w:p>
                  </w:txbxContent>
                </v:textbox>
              </v:shape>
            </w:pict>
          </mc:Fallback>
        </mc:AlternateContent>
      </w:r>
      <w:r w:rsidRPr="00464B75">
        <w:rPr>
          <w:rFonts w:ascii="Times New Roman" w:eastAsia="新細明體" w:hAnsi="Times New Roman" w:cs="Times New Roman"/>
          <w:noProof/>
          <w:szCs w:val="24"/>
        </w:rPr>
        <w:drawing>
          <wp:inline distT="0" distB="0" distL="0" distR="0" wp14:anchorId="1914C462" wp14:editId="4CBE914F">
            <wp:extent cx="5062855" cy="2659677"/>
            <wp:effectExtent l="0" t="0" r="4445" b="7620"/>
            <wp:docPr id="254" name="圖表 25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5753476E" w14:textId="500BD918" w:rsidR="00464B75" w:rsidRDefault="00464B75" w:rsidP="00464B75">
      <w:pPr>
        <w:spacing w:before="120" w:after="120"/>
        <w:ind w:firstLineChars="200" w:firstLine="561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464B75">
        <w:rPr>
          <w:rFonts w:ascii="Times New Roman" w:eastAsia="標楷體" w:hAnsi="Times New Roman" w:cs="Times New Roman"/>
          <w:b/>
          <w:sz w:val="28"/>
          <w:szCs w:val="28"/>
        </w:rPr>
        <w:t>圖</w:t>
      </w:r>
      <w:r w:rsidR="00E44408">
        <w:rPr>
          <w:rFonts w:ascii="Times New Roman" w:eastAsia="標楷體" w:hAnsi="Times New Roman" w:cs="Times New Roman"/>
          <w:b/>
          <w:sz w:val="28"/>
          <w:szCs w:val="28"/>
        </w:rPr>
        <w:t>4</w:t>
      </w:r>
      <w:r w:rsidRPr="00464B75">
        <w:rPr>
          <w:rFonts w:ascii="Times New Roman" w:eastAsia="標楷體" w:hAnsi="Times New Roman" w:cs="Times New Roman"/>
          <w:b/>
          <w:sz w:val="28"/>
          <w:szCs w:val="28"/>
        </w:rPr>
        <w:t xml:space="preserve">  </w:t>
      </w:r>
      <w:r w:rsidRPr="00464B75">
        <w:rPr>
          <w:rFonts w:ascii="Times New Roman" w:eastAsia="標楷體" w:hAnsi="Times New Roman" w:cs="Times New Roman"/>
          <w:b/>
          <w:sz w:val="28"/>
          <w:szCs w:val="28"/>
        </w:rPr>
        <w:t>長者目前</w:t>
      </w:r>
      <w:r w:rsidRPr="00464B75">
        <w:rPr>
          <w:rFonts w:ascii="Times New Roman" w:eastAsia="標楷體" w:hAnsi="Times New Roman" w:cs="Times New Roman" w:hint="eastAsia"/>
          <w:b/>
          <w:sz w:val="28"/>
          <w:szCs w:val="28"/>
        </w:rPr>
        <w:t>工作最重要的原因</w:t>
      </w:r>
      <w:r w:rsidRPr="00464B75">
        <w:rPr>
          <w:rFonts w:ascii="Times New Roman" w:eastAsia="標楷體" w:hAnsi="Times New Roman" w:cs="Times New Roman"/>
          <w:b/>
          <w:sz w:val="28"/>
          <w:szCs w:val="28"/>
        </w:rPr>
        <w:t>(</w:t>
      </w:r>
      <w:r w:rsidRPr="00464B75">
        <w:rPr>
          <w:rFonts w:ascii="Times New Roman" w:eastAsia="標楷體" w:hAnsi="Times New Roman" w:cs="Times New Roman"/>
          <w:b/>
          <w:sz w:val="28"/>
          <w:szCs w:val="28"/>
        </w:rPr>
        <w:t>複選</w:t>
      </w:r>
      <w:r w:rsidRPr="00464B75">
        <w:rPr>
          <w:rFonts w:ascii="Times New Roman" w:eastAsia="標楷體" w:hAnsi="Times New Roman" w:cs="Times New Roman"/>
          <w:b/>
          <w:sz w:val="28"/>
          <w:szCs w:val="28"/>
        </w:rPr>
        <w:t>)</w:t>
      </w:r>
    </w:p>
    <w:p w14:paraId="61CA8C3D" w14:textId="77777777" w:rsidR="00182D59" w:rsidRPr="008D2E12" w:rsidRDefault="00182D59" w:rsidP="00182D59">
      <w:pPr>
        <w:jc w:val="center"/>
      </w:pPr>
      <w:r w:rsidRPr="008D2E12">
        <w:rPr>
          <w:rFonts w:ascii="標楷體" w:eastAsia="標楷體" w:hAnsi="標楷體" w:hint="eastAsia"/>
        </w:rPr>
        <w:t>資料來源：</w:t>
      </w:r>
      <w:r>
        <w:rPr>
          <w:rFonts w:ascii="標楷體" w:eastAsia="標楷體" w:hAnsi="標楷體" w:hint="eastAsia"/>
        </w:rPr>
        <w:t>王潔媛等人。(2</w:t>
      </w:r>
      <w:r>
        <w:rPr>
          <w:rFonts w:ascii="標楷體" w:eastAsia="標楷體" w:hAnsi="標楷體"/>
        </w:rPr>
        <w:t>019</w:t>
      </w:r>
      <w:r>
        <w:rPr>
          <w:rFonts w:ascii="標楷體" w:eastAsia="標楷體" w:hAnsi="標楷體" w:hint="eastAsia"/>
        </w:rPr>
        <w:t>)新竹市政府社會局委託</w:t>
      </w:r>
      <w:r w:rsidRPr="008D2E12">
        <w:rPr>
          <w:rFonts w:ascii="標楷體" w:eastAsia="標楷體" w:hAnsi="標楷體" w:hint="eastAsia"/>
        </w:rPr>
        <w:t>故鄉市場調查股份</w:t>
      </w:r>
      <w:r>
        <w:rPr>
          <w:rFonts w:ascii="標楷體" w:eastAsia="標楷體" w:hAnsi="標楷體" w:hint="eastAsia"/>
        </w:rPr>
        <w:t>有限公司辦理「1</w:t>
      </w:r>
      <w:r>
        <w:rPr>
          <w:rFonts w:ascii="標楷體" w:eastAsia="標楷體" w:hAnsi="標楷體"/>
        </w:rPr>
        <w:t>08</w:t>
      </w:r>
      <w:r>
        <w:rPr>
          <w:rFonts w:ascii="標楷體" w:eastAsia="標楷體" w:hAnsi="標楷體" w:hint="eastAsia"/>
        </w:rPr>
        <w:t>年新竹市老人生活狀況及福利需求調查」。</w:t>
      </w:r>
    </w:p>
    <w:p w14:paraId="71944FE9" w14:textId="77777777" w:rsidR="00182D59" w:rsidRPr="00182D59" w:rsidRDefault="00182D59" w:rsidP="00182D59">
      <w:pPr>
        <w:spacing w:before="120" w:after="120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36486ABD" w14:textId="78A5036E" w:rsidR="00E92490" w:rsidRDefault="00464B75" w:rsidP="00464B75">
      <w:pPr>
        <w:ind w:firstLineChars="200" w:firstLine="520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464B75">
        <w:rPr>
          <w:rFonts w:ascii="Times New Roman" w:eastAsia="標楷體" w:hAnsi="Times New Roman" w:cs="Times New Roman"/>
          <w:color w:val="000000"/>
          <w:sz w:val="26"/>
          <w:szCs w:val="26"/>
        </w:rPr>
        <w:t>交叉分析顯示，長者目前</w:t>
      </w:r>
      <w:r w:rsidRPr="00464B75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工作最重要的原因</w:t>
      </w:r>
      <w:r w:rsidRPr="00464B75">
        <w:rPr>
          <w:rFonts w:ascii="Times New Roman" w:eastAsia="標楷體" w:hAnsi="Times New Roman" w:cs="Times New Roman"/>
          <w:color w:val="000000"/>
          <w:sz w:val="26"/>
          <w:szCs w:val="26"/>
        </w:rPr>
        <w:t>在不同性別、年齡、教育程度、</w:t>
      </w:r>
      <w:r w:rsidRPr="00464B75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婚姻狀況、族群、有無宗教信仰、福利身分、是否由子女及</w:t>
      </w:r>
      <w:r w:rsidRPr="00464B75">
        <w:rPr>
          <w:rFonts w:ascii="Times New Roman" w:eastAsia="標楷體" w:hAnsi="Times New Roman" w:cs="Times New Roman"/>
          <w:color w:val="000000"/>
          <w:sz w:val="26"/>
          <w:szCs w:val="26"/>
        </w:rPr>
        <w:t>居住區域之間</w:t>
      </w:r>
      <w:r w:rsidRPr="00464B75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皆無</w:t>
      </w:r>
      <w:r w:rsidRPr="00464B75">
        <w:rPr>
          <w:rFonts w:ascii="Times New Roman" w:eastAsia="標楷體" w:hAnsi="Times New Roman" w:cs="Times New Roman"/>
          <w:color w:val="000000"/>
          <w:sz w:val="26"/>
          <w:szCs w:val="26"/>
        </w:rPr>
        <w:t>顯著差異</w:t>
      </w:r>
      <w:r w:rsidRPr="00464B75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。</w:t>
      </w:r>
      <w:r w:rsidRPr="00464B75">
        <w:rPr>
          <w:rFonts w:ascii="Times New Roman" w:eastAsia="標楷體" w:hAnsi="Times New Roman" w:cs="Times New Roman"/>
          <w:color w:val="000000"/>
          <w:sz w:val="26"/>
          <w:szCs w:val="26"/>
        </w:rPr>
        <w:t xml:space="preserve"> </w:t>
      </w:r>
    </w:p>
    <w:p w14:paraId="6D819A34" w14:textId="2005B7DA" w:rsidR="007604F0" w:rsidRDefault="007604F0" w:rsidP="007604F0">
      <w:pPr>
        <w:rPr>
          <w:rFonts w:ascii="Times New Roman" w:eastAsia="標楷體" w:hAnsi="Times New Roman" w:cs="Times New Roman"/>
          <w:color w:val="000000"/>
          <w:sz w:val="26"/>
          <w:szCs w:val="26"/>
        </w:rPr>
      </w:pPr>
    </w:p>
    <w:p w14:paraId="166ADC85" w14:textId="77777777" w:rsidR="007604F0" w:rsidRDefault="007604F0" w:rsidP="007604F0"/>
    <w:p w14:paraId="799E36ED" w14:textId="66F48F5E" w:rsidR="00464B75" w:rsidRPr="007E1040" w:rsidRDefault="00464B75" w:rsidP="00464B75">
      <w:pPr>
        <w:rPr>
          <w:sz w:val="28"/>
          <w:szCs w:val="28"/>
        </w:rPr>
      </w:pPr>
      <w:r w:rsidRPr="007E1040">
        <w:rPr>
          <w:sz w:val="28"/>
          <w:szCs w:val="28"/>
        </w:rPr>
        <w:t>(</w:t>
      </w:r>
      <w:r w:rsidRPr="007E1040">
        <w:rPr>
          <w:rFonts w:hint="eastAsia"/>
          <w:sz w:val="28"/>
          <w:szCs w:val="28"/>
        </w:rPr>
        <w:t>二</w:t>
      </w:r>
      <w:r w:rsidRPr="007E1040">
        <w:rPr>
          <w:sz w:val="28"/>
          <w:szCs w:val="28"/>
        </w:rPr>
        <w:t>)</w:t>
      </w:r>
      <w:r w:rsidRPr="007E1040">
        <w:rPr>
          <w:rFonts w:ascii="標楷體" w:eastAsia="標楷體" w:hAnsi="標楷體" w:cs="Times New Roman" w:hint="eastAsia"/>
          <w:color w:val="000000"/>
          <w:sz w:val="28"/>
          <w:szCs w:val="28"/>
        </w:rPr>
        <w:t>、</w:t>
      </w:r>
      <w:r w:rsidRPr="007E1040">
        <w:rPr>
          <w:rFonts w:ascii="Times New Roman" w:eastAsia="標楷體" w:hAnsi="Times New Roman" w:cs="Times New Roman"/>
          <w:color w:val="000000"/>
          <w:sz w:val="28"/>
          <w:szCs w:val="28"/>
        </w:rPr>
        <w:t>有工作者目前職業</w:t>
      </w:r>
    </w:p>
    <w:p w14:paraId="674C79C2" w14:textId="1398A635" w:rsidR="00464B75" w:rsidRPr="00464B75" w:rsidRDefault="00464B75" w:rsidP="00464B75">
      <w:pPr>
        <w:spacing w:before="240" w:line="400" w:lineRule="exact"/>
        <w:rPr>
          <w:rFonts w:eastAsia="標楷體"/>
          <w:color w:val="000000" w:themeColor="text1"/>
          <w:sz w:val="26"/>
          <w:szCs w:val="26"/>
        </w:rPr>
      </w:pPr>
      <w:r>
        <w:rPr>
          <w:rFonts w:eastAsia="標楷體" w:hint="eastAsia"/>
          <w:color w:val="000000" w:themeColor="text1"/>
          <w:sz w:val="26"/>
          <w:szCs w:val="26"/>
        </w:rPr>
        <w:lastRenderedPageBreak/>
        <w:t xml:space="preserve">    </w:t>
      </w:r>
      <w:r w:rsidRPr="00464B75">
        <w:rPr>
          <w:rFonts w:eastAsia="標楷體"/>
          <w:color w:val="000000" w:themeColor="text1"/>
          <w:sz w:val="26"/>
          <w:szCs w:val="26"/>
        </w:rPr>
        <w:t>調查結果顯示，長</w:t>
      </w:r>
      <w:r w:rsidRPr="00464B75">
        <w:rPr>
          <w:rFonts w:eastAsia="標楷體" w:hint="eastAsia"/>
          <w:color w:val="000000" w:themeColor="text1"/>
          <w:sz w:val="26"/>
          <w:szCs w:val="26"/>
        </w:rPr>
        <w:t>者目前職業以「服務及銷售工作人員」最多，占</w:t>
      </w:r>
      <w:r w:rsidRPr="00464B75">
        <w:rPr>
          <w:rFonts w:eastAsia="標楷體" w:hint="eastAsia"/>
          <w:color w:val="000000" w:themeColor="text1"/>
          <w:sz w:val="26"/>
          <w:szCs w:val="26"/>
        </w:rPr>
        <w:t>32.8%</w:t>
      </w:r>
      <w:r w:rsidRPr="00464B75">
        <w:rPr>
          <w:rFonts w:eastAsia="標楷體" w:hint="eastAsia"/>
          <w:color w:val="000000" w:themeColor="text1"/>
          <w:sz w:val="26"/>
          <w:szCs w:val="26"/>
        </w:rPr>
        <w:t>，其次為「專業人員」的</w:t>
      </w:r>
      <w:r w:rsidRPr="00464B75">
        <w:rPr>
          <w:rFonts w:eastAsia="標楷體" w:hint="eastAsia"/>
          <w:color w:val="000000" w:themeColor="text1"/>
          <w:sz w:val="26"/>
          <w:szCs w:val="26"/>
        </w:rPr>
        <w:t>20.8%</w:t>
      </w:r>
      <w:r w:rsidRPr="00464B75">
        <w:rPr>
          <w:rFonts w:eastAsia="標楷體" w:hint="eastAsia"/>
          <w:color w:val="000000" w:themeColor="text1"/>
          <w:sz w:val="26"/>
          <w:szCs w:val="26"/>
        </w:rPr>
        <w:t>及「基層技術工及勞力工」的</w:t>
      </w:r>
      <w:r w:rsidRPr="00464B75">
        <w:rPr>
          <w:rFonts w:eastAsia="標楷體" w:hint="eastAsia"/>
          <w:color w:val="000000" w:themeColor="text1"/>
          <w:sz w:val="26"/>
          <w:szCs w:val="26"/>
        </w:rPr>
        <w:t>18.8%</w:t>
      </w:r>
      <w:r w:rsidRPr="00464B75">
        <w:rPr>
          <w:rFonts w:eastAsia="標楷體"/>
          <w:color w:val="000000" w:themeColor="text1"/>
          <w:sz w:val="26"/>
          <w:szCs w:val="26"/>
        </w:rPr>
        <w:t>。</w:t>
      </w:r>
    </w:p>
    <w:p w14:paraId="7BE7E92E" w14:textId="77777777" w:rsidR="00464B75" w:rsidRPr="00E83A11" w:rsidRDefault="00464B75" w:rsidP="00464B75">
      <w:pPr>
        <w:pStyle w:val="a3"/>
        <w:spacing w:before="240"/>
        <w:ind w:leftChars="0" w:left="927" w:right="240"/>
        <w:jc w:val="right"/>
        <w:rPr>
          <w:rFonts w:eastAsia="標楷體"/>
          <w:color w:val="1F3864" w:themeColor="accent1" w:themeShade="80"/>
          <w:sz w:val="26"/>
          <w:szCs w:val="26"/>
        </w:rPr>
      </w:pPr>
      <w:r w:rsidRPr="00E83A1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CEAF58" wp14:editId="25299877">
                <wp:simplePos x="0" y="0"/>
                <wp:positionH relativeFrom="column">
                  <wp:posOffset>4395661</wp:posOffset>
                </wp:positionH>
                <wp:positionV relativeFrom="paragraph">
                  <wp:posOffset>1975672</wp:posOffset>
                </wp:positionV>
                <wp:extent cx="1024128" cy="290946"/>
                <wp:effectExtent l="0" t="0" r="5080" b="0"/>
                <wp:wrapNone/>
                <wp:docPr id="75" name="文字方塊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4128" cy="2909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1EFAE7" w14:textId="77777777" w:rsidR="004D2C6C" w:rsidRPr="00F17897" w:rsidRDefault="004D2C6C" w:rsidP="00464B75">
                            <w:r w:rsidRPr="00F17897">
                              <w:rPr>
                                <w:rFonts w:hint="eastAsia"/>
                              </w:rPr>
                              <w:t>樣本數：</w:t>
                            </w:r>
                            <w:r>
                              <w:t>106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5CEAF58" id="文字方塊 75" o:spid="_x0000_s1028" type="#_x0000_t202" style="position:absolute;left:0;text-align:left;margin-left:346.1pt;margin-top:155.55pt;width:80.65pt;height:2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" fillcolor="white [3201]" stroked="f" strokeweight=".5pt">
                <v:textbox>
                  <w:txbxContent>
                    <w:p w14:paraId="521EFAE7" w14:textId="77777777" w:rsidR="007E1040" w:rsidRPr="00F17897" w:rsidRDefault="007E1040" w:rsidP="00464B75">
                      <w:r w:rsidRPr="00F17897">
                        <w:rPr>
                          <w:rFonts w:hint="eastAsia"/>
                        </w:rPr>
                        <w:t>樣本數：</w:t>
                      </w:r>
                      <w:r>
                        <w:t>106</w:t>
                      </w:r>
                    </w:p>
                  </w:txbxContent>
                </v:textbox>
              </v:shape>
            </w:pict>
          </mc:Fallback>
        </mc:AlternateContent>
      </w:r>
      <w:r w:rsidRPr="00E83A11">
        <w:rPr>
          <w:noProof/>
        </w:rPr>
        <w:drawing>
          <wp:inline distT="0" distB="0" distL="0" distR="0" wp14:anchorId="47CACA5F" wp14:editId="49C280BE">
            <wp:extent cx="5062855" cy="2659677"/>
            <wp:effectExtent l="0" t="0" r="4445" b="7620"/>
            <wp:docPr id="86" name="圖表 8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0AE98486" w14:textId="3272DDE6" w:rsidR="00464B75" w:rsidRDefault="00464B75" w:rsidP="00464B75">
      <w:pPr>
        <w:pStyle w:val="a8"/>
        <w:ind w:left="927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464B75">
        <w:rPr>
          <w:rFonts w:ascii="Times New Roman" w:eastAsia="標楷體" w:hAnsi="Times New Roman"/>
          <w:b/>
          <w:sz w:val="28"/>
          <w:szCs w:val="28"/>
        </w:rPr>
        <w:t>圖</w:t>
      </w:r>
      <w:r w:rsidR="00E44408">
        <w:rPr>
          <w:rFonts w:ascii="Times New Roman" w:eastAsia="標楷體" w:hAnsi="Times New Roman"/>
          <w:b/>
          <w:sz w:val="28"/>
          <w:szCs w:val="28"/>
        </w:rPr>
        <w:t>5</w:t>
      </w:r>
      <w:r w:rsidRPr="00464B75">
        <w:rPr>
          <w:rFonts w:ascii="Times New Roman" w:eastAsia="標楷體" w:hAnsi="Times New Roman"/>
          <w:b/>
          <w:sz w:val="28"/>
          <w:szCs w:val="28"/>
        </w:rPr>
        <w:t xml:space="preserve">  </w:t>
      </w:r>
      <w:r w:rsidRPr="00464B75">
        <w:rPr>
          <w:rFonts w:ascii="Times New Roman" w:eastAsia="標楷體" w:hAnsi="Times New Roman"/>
          <w:b/>
          <w:sz w:val="28"/>
          <w:szCs w:val="28"/>
        </w:rPr>
        <w:t>長者目前</w:t>
      </w:r>
      <w:r w:rsidRPr="00464B75">
        <w:rPr>
          <w:rFonts w:ascii="Times New Roman" w:eastAsia="標楷體" w:hAnsi="Times New Roman" w:hint="eastAsia"/>
          <w:b/>
          <w:sz w:val="28"/>
          <w:szCs w:val="28"/>
        </w:rPr>
        <w:t>職業</w:t>
      </w:r>
    </w:p>
    <w:p w14:paraId="49413930" w14:textId="77777777" w:rsidR="00182D59" w:rsidRPr="008D2E12" w:rsidRDefault="00182D59" w:rsidP="00182D59">
      <w:pPr>
        <w:jc w:val="center"/>
      </w:pPr>
      <w:r w:rsidRPr="008D2E12">
        <w:rPr>
          <w:rFonts w:ascii="標楷體" w:eastAsia="標楷體" w:hAnsi="標楷體" w:hint="eastAsia"/>
        </w:rPr>
        <w:t>資料來源：</w:t>
      </w:r>
      <w:r>
        <w:rPr>
          <w:rFonts w:ascii="標楷體" w:eastAsia="標楷體" w:hAnsi="標楷體" w:hint="eastAsia"/>
        </w:rPr>
        <w:t>王潔媛等人。(2</w:t>
      </w:r>
      <w:r>
        <w:rPr>
          <w:rFonts w:ascii="標楷體" w:eastAsia="標楷體" w:hAnsi="標楷體"/>
        </w:rPr>
        <w:t>019</w:t>
      </w:r>
      <w:r>
        <w:rPr>
          <w:rFonts w:ascii="標楷體" w:eastAsia="標楷體" w:hAnsi="標楷體" w:hint="eastAsia"/>
        </w:rPr>
        <w:t>)新竹市政府社會局委託</w:t>
      </w:r>
      <w:r w:rsidRPr="008D2E12">
        <w:rPr>
          <w:rFonts w:ascii="標楷體" w:eastAsia="標楷體" w:hAnsi="標楷體" w:hint="eastAsia"/>
        </w:rPr>
        <w:t>故鄉市場調查股份</w:t>
      </w:r>
      <w:r>
        <w:rPr>
          <w:rFonts w:ascii="標楷體" w:eastAsia="標楷體" w:hAnsi="標楷體" w:hint="eastAsia"/>
        </w:rPr>
        <w:t>有限公司辦理「1</w:t>
      </w:r>
      <w:r>
        <w:rPr>
          <w:rFonts w:ascii="標楷體" w:eastAsia="標楷體" w:hAnsi="標楷體"/>
        </w:rPr>
        <w:t>08</w:t>
      </w:r>
      <w:r>
        <w:rPr>
          <w:rFonts w:ascii="標楷體" w:eastAsia="標楷體" w:hAnsi="標楷體" w:hint="eastAsia"/>
        </w:rPr>
        <w:t>年新竹市老人生活狀況及福利需求調查」。</w:t>
      </w:r>
    </w:p>
    <w:p w14:paraId="7BB77CF2" w14:textId="77777777" w:rsidR="00182D59" w:rsidRPr="00182D59" w:rsidRDefault="00182D59" w:rsidP="00182D59"/>
    <w:p w14:paraId="3B8DB111" w14:textId="054549DB" w:rsidR="00464B75" w:rsidRPr="00464B75" w:rsidRDefault="00464B75" w:rsidP="00464B75">
      <w:pPr>
        <w:spacing w:before="240" w:line="400" w:lineRule="exact"/>
        <w:ind w:firstLineChars="200" w:firstLine="520"/>
        <w:rPr>
          <w:rFonts w:eastAsia="標楷體"/>
          <w:color w:val="000000" w:themeColor="text1"/>
          <w:sz w:val="26"/>
          <w:szCs w:val="26"/>
        </w:rPr>
      </w:pPr>
      <w:r w:rsidRPr="00464B75">
        <w:rPr>
          <w:rFonts w:eastAsia="標楷體"/>
          <w:color w:val="000000" w:themeColor="text1"/>
          <w:sz w:val="26"/>
          <w:szCs w:val="26"/>
        </w:rPr>
        <w:t>交叉分析顯示，長者目前</w:t>
      </w:r>
      <w:r w:rsidRPr="00464B75">
        <w:rPr>
          <w:rFonts w:eastAsia="標楷體" w:hint="eastAsia"/>
          <w:color w:val="000000" w:themeColor="text1"/>
          <w:sz w:val="26"/>
          <w:szCs w:val="26"/>
        </w:rPr>
        <w:t>職業</w:t>
      </w:r>
      <w:r w:rsidRPr="00464B75">
        <w:rPr>
          <w:rFonts w:eastAsia="標楷體"/>
          <w:color w:val="000000" w:themeColor="text1"/>
          <w:sz w:val="26"/>
          <w:szCs w:val="26"/>
        </w:rPr>
        <w:t>在不同性別、年齡、教育程度、</w:t>
      </w:r>
      <w:r w:rsidRPr="00464B75">
        <w:rPr>
          <w:rFonts w:eastAsia="標楷體" w:hint="eastAsia"/>
          <w:color w:val="000000" w:themeColor="text1"/>
          <w:sz w:val="26"/>
          <w:szCs w:val="26"/>
        </w:rPr>
        <w:t>婚姻狀況、族群、有無宗教信仰、福利身分、是否由子女及</w:t>
      </w:r>
      <w:r w:rsidRPr="00464B75">
        <w:rPr>
          <w:rFonts w:eastAsia="標楷體"/>
          <w:color w:val="000000" w:themeColor="text1"/>
          <w:sz w:val="26"/>
          <w:szCs w:val="26"/>
        </w:rPr>
        <w:t>居住區域之間</w:t>
      </w:r>
      <w:r w:rsidRPr="00464B75">
        <w:rPr>
          <w:rFonts w:eastAsia="標楷體" w:hint="eastAsia"/>
          <w:color w:val="000000" w:themeColor="text1"/>
          <w:sz w:val="26"/>
          <w:szCs w:val="26"/>
        </w:rPr>
        <w:t>皆無</w:t>
      </w:r>
      <w:r w:rsidRPr="00464B75">
        <w:rPr>
          <w:rFonts w:eastAsia="標楷體"/>
          <w:color w:val="000000" w:themeColor="text1"/>
          <w:sz w:val="26"/>
          <w:szCs w:val="26"/>
        </w:rPr>
        <w:t>顯著差異</w:t>
      </w:r>
      <w:r w:rsidRPr="00464B75">
        <w:rPr>
          <w:rFonts w:eastAsia="標楷體" w:hint="eastAsia"/>
          <w:color w:val="000000" w:themeColor="text1"/>
          <w:sz w:val="26"/>
          <w:szCs w:val="26"/>
        </w:rPr>
        <w:t>。</w:t>
      </w:r>
    </w:p>
    <w:p w14:paraId="03C5EDD2" w14:textId="5B4130C2" w:rsidR="00E92490" w:rsidRDefault="00E92490" w:rsidP="00E92490"/>
    <w:p w14:paraId="6EF86767" w14:textId="4AA3CDF5" w:rsidR="00E92490" w:rsidRDefault="00E92490" w:rsidP="00E92490"/>
    <w:p w14:paraId="09210D71" w14:textId="540D6EEF" w:rsidR="00E92490" w:rsidRDefault="00E92490" w:rsidP="00E92490"/>
    <w:p w14:paraId="22659A39" w14:textId="2EDA368E" w:rsidR="00E92490" w:rsidRDefault="00E92490" w:rsidP="00E92490"/>
    <w:p w14:paraId="046BA1C2" w14:textId="30293D7C" w:rsidR="00E92490" w:rsidRDefault="00E92490" w:rsidP="00E92490"/>
    <w:p w14:paraId="392885C1" w14:textId="62A0106F" w:rsidR="00E92490" w:rsidRDefault="00E92490" w:rsidP="00E92490"/>
    <w:p w14:paraId="31A34B91" w14:textId="6096B9F6" w:rsidR="00E92490" w:rsidRDefault="00E92490" w:rsidP="00E92490"/>
    <w:p w14:paraId="11690CBA" w14:textId="061A06CD" w:rsidR="00E92490" w:rsidRDefault="00E92490" w:rsidP="00E92490"/>
    <w:p w14:paraId="2F83A809" w14:textId="68D238A2" w:rsidR="00E92490" w:rsidRDefault="00E92490" w:rsidP="00E92490"/>
    <w:p w14:paraId="1C4F8828" w14:textId="77777777" w:rsidR="00E92490" w:rsidRDefault="00E92490" w:rsidP="00E92490">
      <w:pPr>
        <w:rPr>
          <w:rFonts w:hint="eastAsia"/>
        </w:rPr>
      </w:pPr>
    </w:p>
    <w:p w14:paraId="1337D629" w14:textId="77777777" w:rsidR="00D84CE8" w:rsidRDefault="00D84CE8" w:rsidP="00E92490">
      <w:pPr>
        <w:rPr>
          <w:rFonts w:hint="eastAsia"/>
        </w:rPr>
      </w:pPr>
    </w:p>
    <w:p w14:paraId="601FAF05" w14:textId="77777777" w:rsidR="00D84CE8" w:rsidRDefault="00D84CE8" w:rsidP="00E92490">
      <w:pPr>
        <w:rPr>
          <w:rFonts w:hint="eastAsia"/>
        </w:rPr>
      </w:pPr>
    </w:p>
    <w:p w14:paraId="3A8A41A3" w14:textId="77777777" w:rsidR="00D84CE8" w:rsidRDefault="00D84CE8" w:rsidP="00E92490"/>
    <w:p w14:paraId="67D93880" w14:textId="728D2B94" w:rsidR="00E92490" w:rsidRPr="008C2E2D" w:rsidRDefault="00E92490" w:rsidP="008E508F">
      <w:pPr>
        <w:jc w:val="center"/>
        <w:rPr>
          <w:rFonts w:ascii="標楷體" w:eastAsia="標楷體" w:hAnsi="標楷體"/>
          <w:sz w:val="32"/>
          <w:szCs w:val="32"/>
        </w:rPr>
      </w:pPr>
      <w:r w:rsidRPr="008C2E2D">
        <w:rPr>
          <w:rFonts w:ascii="標楷體" w:eastAsia="標楷體" w:hAnsi="標楷體" w:hint="eastAsia"/>
          <w:sz w:val="32"/>
          <w:szCs w:val="32"/>
        </w:rPr>
        <w:lastRenderedPageBreak/>
        <w:t>肆、</w:t>
      </w:r>
      <w:r w:rsidR="004425D7" w:rsidRPr="008C2E2D">
        <w:rPr>
          <w:rFonts w:ascii="標楷體" w:eastAsia="標楷體" w:hAnsi="標楷體" w:hint="eastAsia"/>
          <w:sz w:val="32"/>
          <w:szCs w:val="32"/>
        </w:rPr>
        <w:t>社會活動狀況</w:t>
      </w:r>
    </w:p>
    <w:p w14:paraId="4543ABDF" w14:textId="22FAAC0B" w:rsidR="00E92490" w:rsidRPr="008C2E2D" w:rsidRDefault="00E92490" w:rsidP="00E92490">
      <w:pPr>
        <w:rPr>
          <w:rFonts w:ascii="標楷體" w:eastAsia="標楷體" w:hAnsi="標楷體"/>
          <w:sz w:val="28"/>
          <w:szCs w:val="28"/>
        </w:rPr>
      </w:pPr>
      <w:r w:rsidRPr="008C2E2D">
        <w:rPr>
          <w:rFonts w:ascii="標楷體" w:eastAsia="標楷體" w:hAnsi="標楷體" w:hint="eastAsia"/>
          <w:sz w:val="28"/>
          <w:szCs w:val="28"/>
        </w:rPr>
        <w:t>一、</w:t>
      </w:r>
      <w:r w:rsidR="004610FA" w:rsidRPr="008C2E2D">
        <w:rPr>
          <w:rFonts w:ascii="標楷體" w:eastAsia="標楷體" w:hAnsi="標楷體" w:cs="Times New Roman"/>
          <w:color w:val="000000"/>
          <w:sz w:val="28"/>
          <w:szCs w:val="28"/>
        </w:rPr>
        <w:t>長者過去三個月主要休閒活動情形</w:t>
      </w:r>
    </w:p>
    <w:p w14:paraId="78303347" w14:textId="362F9232" w:rsidR="004610FA" w:rsidRPr="004610FA" w:rsidRDefault="004610FA" w:rsidP="004610FA">
      <w:pPr>
        <w:spacing w:before="240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 xml:space="preserve">    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調查結果顯示，</w:t>
      </w:r>
      <w:r w:rsidRPr="004610FA">
        <w:rPr>
          <w:rFonts w:ascii="Times New Roman" w:eastAsia="標楷體" w:hAnsi="Times New Roman" w:cs="Times New Roman"/>
          <w:color w:val="000000"/>
          <w:sz w:val="26"/>
          <w:szCs w:val="26"/>
        </w:rPr>
        <w:t>長者</w:t>
      </w:r>
      <w:r w:rsidRPr="004610FA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過去三個月主要休閒活動以娛樂性活動的</w:t>
      </w:r>
      <w:r w:rsidRPr="004610FA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52.7%</w:t>
      </w:r>
      <w:r w:rsidRPr="004610FA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最高，其次是健身性活動</w:t>
      </w:r>
      <w:r w:rsidRPr="004610FA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(39.9%)</w:t>
      </w:r>
      <w:r w:rsidRPr="004610FA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，另有</w:t>
      </w:r>
      <w:r w:rsidRPr="004610FA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22.7%</w:t>
      </w:r>
      <w:r w:rsidRPr="004610FA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的長者幾乎沒有休閒活動</w:t>
      </w:r>
      <w:r w:rsidRPr="004610FA">
        <w:rPr>
          <w:rFonts w:ascii="Times New Roman" w:eastAsia="標楷體" w:hAnsi="Times New Roman" w:cs="Times New Roman"/>
          <w:color w:val="000000"/>
          <w:sz w:val="26"/>
          <w:szCs w:val="26"/>
        </w:rPr>
        <w:t>。</w:t>
      </w:r>
    </w:p>
    <w:p w14:paraId="6C2C1627" w14:textId="77777777" w:rsidR="004610FA" w:rsidRPr="004610FA" w:rsidRDefault="004610FA" w:rsidP="004610FA">
      <w:pPr>
        <w:spacing w:before="240"/>
        <w:ind w:left="480"/>
        <w:jc w:val="right"/>
        <w:rPr>
          <w:rFonts w:ascii="Times New Roman" w:eastAsia="標楷體" w:hAnsi="Times New Roman" w:cs="Times New Roman"/>
          <w:color w:val="244061"/>
          <w:sz w:val="26"/>
          <w:szCs w:val="26"/>
        </w:rPr>
      </w:pPr>
      <w:r w:rsidRPr="004610FA">
        <w:rPr>
          <w:rFonts w:ascii="Times New Roman" w:eastAsia="新細明體" w:hAnsi="Times New Roman" w:cs="Times New Roman"/>
          <w:noProof/>
          <w:sz w:val="14"/>
          <w:szCs w:val="14"/>
        </w:rPr>
        <w:drawing>
          <wp:inline distT="0" distB="0" distL="0" distR="0" wp14:anchorId="08CF3995" wp14:editId="10E0B99C">
            <wp:extent cx="4622091" cy="2596515"/>
            <wp:effectExtent l="0" t="0" r="7620" b="13335"/>
            <wp:docPr id="91" name="圖表 9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725AD252" w14:textId="1DBEB134" w:rsidR="004610FA" w:rsidRDefault="004610FA" w:rsidP="004610FA">
      <w:pPr>
        <w:spacing w:before="120" w:after="120"/>
        <w:ind w:firstLineChars="200" w:firstLine="561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4610FA">
        <w:rPr>
          <w:rFonts w:ascii="Times New Roman" w:eastAsia="標楷體" w:hAnsi="Times New Roman" w:cs="Times New Roman"/>
          <w:b/>
          <w:sz w:val="28"/>
          <w:szCs w:val="28"/>
        </w:rPr>
        <w:t>圖</w:t>
      </w:r>
      <w:r w:rsidR="00E44408">
        <w:rPr>
          <w:rFonts w:ascii="Times New Roman" w:eastAsia="標楷體" w:hAnsi="Times New Roman" w:cs="Times New Roman"/>
          <w:b/>
          <w:sz w:val="28"/>
          <w:szCs w:val="28"/>
        </w:rPr>
        <w:t>6</w:t>
      </w:r>
      <w:r w:rsidRPr="004610FA">
        <w:rPr>
          <w:rFonts w:ascii="Times New Roman" w:eastAsia="標楷體" w:hAnsi="Times New Roman" w:cs="Times New Roman"/>
          <w:b/>
          <w:sz w:val="28"/>
          <w:szCs w:val="28"/>
        </w:rPr>
        <w:t xml:space="preserve">  </w:t>
      </w:r>
      <w:r w:rsidRPr="004610FA">
        <w:rPr>
          <w:rFonts w:ascii="Times New Roman" w:eastAsia="標楷體" w:hAnsi="Times New Roman" w:cs="Times New Roman"/>
          <w:b/>
          <w:sz w:val="28"/>
          <w:szCs w:val="28"/>
        </w:rPr>
        <w:t>長者過去三個月主要</w:t>
      </w:r>
      <w:r w:rsidRPr="004610FA">
        <w:rPr>
          <w:rFonts w:ascii="Times New Roman" w:eastAsia="標楷體" w:hAnsi="Times New Roman" w:cs="Times New Roman" w:hint="eastAsia"/>
          <w:b/>
          <w:sz w:val="28"/>
          <w:szCs w:val="28"/>
        </w:rPr>
        <w:t>的</w:t>
      </w:r>
      <w:r w:rsidRPr="004610FA">
        <w:rPr>
          <w:rFonts w:ascii="Times New Roman" w:eastAsia="標楷體" w:hAnsi="Times New Roman" w:cs="Times New Roman"/>
          <w:b/>
          <w:sz w:val="28"/>
          <w:szCs w:val="28"/>
        </w:rPr>
        <w:t>休閒活動</w:t>
      </w:r>
      <w:r w:rsidRPr="004610FA">
        <w:rPr>
          <w:rFonts w:ascii="Times New Roman" w:eastAsia="標楷體" w:hAnsi="Times New Roman" w:cs="Times New Roman" w:hint="eastAsia"/>
          <w:b/>
          <w:sz w:val="28"/>
          <w:szCs w:val="28"/>
        </w:rPr>
        <w:t>(</w:t>
      </w:r>
      <w:r w:rsidRPr="004610FA">
        <w:rPr>
          <w:rFonts w:ascii="Times New Roman" w:eastAsia="標楷體" w:hAnsi="Times New Roman" w:cs="Times New Roman" w:hint="eastAsia"/>
          <w:b/>
          <w:sz w:val="28"/>
          <w:szCs w:val="28"/>
        </w:rPr>
        <w:t>複選</w:t>
      </w:r>
      <w:r w:rsidRPr="004610FA">
        <w:rPr>
          <w:rFonts w:ascii="Times New Roman" w:eastAsia="標楷體" w:hAnsi="Times New Roman" w:cs="Times New Roman" w:hint="eastAsia"/>
          <w:b/>
          <w:sz w:val="28"/>
          <w:szCs w:val="28"/>
        </w:rPr>
        <w:t>)</w:t>
      </w:r>
    </w:p>
    <w:p w14:paraId="663BC838" w14:textId="77777777" w:rsidR="00182D59" w:rsidRPr="008D2E12" w:rsidRDefault="00182D59" w:rsidP="00182D59">
      <w:pPr>
        <w:jc w:val="center"/>
      </w:pPr>
      <w:r w:rsidRPr="008D2E12">
        <w:rPr>
          <w:rFonts w:ascii="標楷體" w:eastAsia="標楷體" w:hAnsi="標楷體" w:hint="eastAsia"/>
        </w:rPr>
        <w:t>資料來源：</w:t>
      </w:r>
      <w:r>
        <w:rPr>
          <w:rFonts w:ascii="標楷體" w:eastAsia="標楷體" w:hAnsi="標楷體" w:hint="eastAsia"/>
        </w:rPr>
        <w:t>王潔媛等人。(2</w:t>
      </w:r>
      <w:r>
        <w:rPr>
          <w:rFonts w:ascii="標楷體" w:eastAsia="標楷體" w:hAnsi="標楷體"/>
        </w:rPr>
        <w:t>019</w:t>
      </w:r>
      <w:r>
        <w:rPr>
          <w:rFonts w:ascii="標楷體" w:eastAsia="標楷體" w:hAnsi="標楷體" w:hint="eastAsia"/>
        </w:rPr>
        <w:t>)新竹市政府社會局委託</w:t>
      </w:r>
      <w:r w:rsidRPr="008D2E12">
        <w:rPr>
          <w:rFonts w:ascii="標楷體" w:eastAsia="標楷體" w:hAnsi="標楷體" w:hint="eastAsia"/>
        </w:rPr>
        <w:t>故鄉市場調查股份</w:t>
      </w:r>
      <w:r>
        <w:rPr>
          <w:rFonts w:ascii="標楷體" w:eastAsia="標楷體" w:hAnsi="標楷體" w:hint="eastAsia"/>
        </w:rPr>
        <w:t>有限公司辦理「1</w:t>
      </w:r>
      <w:r>
        <w:rPr>
          <w:rFonts w:ascii="標楷體" w:eastAsia="標楷體" w:hAnsi="標楷體"/>
        </w:rPr>
        <w:t>08</w:t>
      </w:r>
      <w:r>
        <w:rPr>
          <w:rFonts w:ascii="標楷體" w:eastAsia="標楷體" w:hAnsi="標楷體" w:hint="eastAsia"/>
        </w:rPr>
        <w:t>年新竹市老人生活狀況及福利需求調查」。</w:t>
      </w:r>
    </w:p>
    <w:p w14:paraId="37A0E165" w14:textId="77777777" w:rsidR="00E44408" w:rsidRPr="00182D59" w:rsidRDefault="00E44408" w:rsidP="00E44408">
      <w:pPr>
        <w:spacing w:before="120" w:after="120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2143933F" w14:textId="5679F4F5" w:rsidR="004610FA" w:rsidRPr="004610FA" w:rsidRDefault="004610FA" w:rsidP="004610FA">
      <w:pPr>
        <w:spacing w:before="240"/>
        <w:ind w:firstLineChars="200" w:firstLine="520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4610FA">
        <w:rPr>
          <w:rFonts w:ascii="Times New Roman" w:eastAsia="標楷體" w:hAnsi="Times New Roman" w:cs="Times New Roman"/>
          <w:color w:val="000000"/>
          <w:sz w:val="26"/>
          <w:szCs w:val="26"/>
        </w:rPr>
        <w:t>交叉分析顯示，長者過去</w:t>
      </w:r>
      <w:r w:rsidRPr="004610FA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三個月主要休閒</w:t>
      </w:r>
      <w:r w:rsidRPr="004610FA">
        <w:rPr>
          <w:rFonts w:ascii="Times New Roman" w:eastAsia="標楷體" w:hAnsi="Times New Roman" w:cs="Times New Roman"/>
          <w:color w:val="000000"/>
          <w:sz w:val="26"/>
          <w:szCs w:val="26"/>
        </w:rPr>
        <w:t>活動在不同</w:t>
      </w:r>
      <w:r w:rsidRPr="004610FA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性別、</w:t>
      </w:r>
      <w:r w:rsidRPr="004610FA">
        <w:rPr>
          <w:rFonts w:ascii="Times New Roman" w:eastAsia="標楷體" w:hAnsi="Times New Roman" w:cs="Times New Roman"/>
          <w:color w:val="000000"/>
          <w:sz w:val="26"/>
          <w:szCs w:val="26"/>
        </w:rPr>
        <w:t>教育程度、</w:t>
      </w:r>
      <w:r w:rsidRPr="004610FA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居住區域</w:t>
      </w:r>
      <w:r w:rsidRPr="004610FA">
        <w:rPr>
          <w:rFonts w:ascii="Times New Roman" w:eastAsia="標楷體" w:hAnsi="Times New Roman" w:cs="Times New Roman"/>
          <w:color w:val="000000"/>
          <w:sz w:val="26"/>
          <w:szCs w:val="26"/>
        </w:rPr>
        <w:t>之間有顯著差異，分述如下：</w:t>
      </w:r>
      <w:r w:rsidRPr="004610FA">
        <w:rPr>
          <w:rFonts w:ascii="Times New Roman" w:eastAsia="標楷體" w:hAnsi="Times New Roman" w:cs="Times New Roman"/>
          <w:color w:val="000000"/>
          <w:sz w:val="26"/>
          <w:szCs w:val="26"/>
        </w:rPr>
        <w:t>(</w:t>
      </w:r>
      <w:r w:rsidRPr="004610FA">
        <w:rPr>
          <w:rFonts w:ascii="Times New Roman" w:eastAsia="標楷體" w:hAnsi="Times New Roman" w:cs="Times New Roman"/>
          <w:color w:val="000000"/>
          <w:sz w:val="26"/>
          <w:szCs w:val="26"/>
        </w:rPr>
        <w:t>詳見表</w:t>
      </w:r>
      <w:r w:rsidR="00E44408">
        <w:rPr>
          <w:rFonts w:ascii="Times New Roman" w:eastAsia="標楷體" w:hAnsi="Times New Roman" w:cs="Times New Roman"/>
          <w:color w:val="000000"/>
          <w:sz w:val="26"/>
          <w:szCs w:val="26"/>
        </w:rPr>
        <w:t>5</w:t>
      </w:r>
      <w:r w:rsidRPr="004610FA">
        <w:rPr>
          <w:rFonts w:ascii="Times New Roman" w:eastAsia="標楷體" w:hAnsi="Times New Roman" w:cs="Times New Roman"/>
          <w:color w:val="000000"/>
          <w:sz w:val="26"/>
          <w:szCs w:val="26"/>
        </w:rPr>
        <w:t>)</w:t>
      </w:r>
    </w:p>
    <w:p w14:paraId="38748A50" w14:textId="77777777" w:rsidR="004610FA" w:rsidRPr="004610FA" w:rsidRDefault="004610FA" w:rsidP="004610FA">
      <w:pPr>
        <w:snapToGrid w:val="0"/>
        <w:spacing w:beforeLines="50" w:before="180" w:line="400" w:lineRule="atLeast"/>
        <w:ind w:firstLineChars="200" w:firstLine="520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4610FA">
        <w:rPr>
          <w:rFonts w:ascii="Times New Roman" w:eastAsia="標楷體" w:hAnsi="Times New Roman" w:cs="Times New Roman"/>
          <w:color w:val="000000"/>
          <w:sz w:val="26"/>
          <w:szCs w:val="26"/>
        </w:rPr>
        <w:t>(1)</w:t>
      </w:r>
      <w:r w:rsidRPr="004610FA">
        <w:rPr>
          <w:rFonts w:ascii="Times New Roman" w:eastAsia="標楷體" w:hAnsi="Times New Roman" w:cs="Times New Roman" w:hint="eastAsia"/>
          <w:color w:val="000000"/>
          <w:spacing w:val="292"/>
          <w:kern w:val="0"/>
          <w:sz w:val="26"/>
          <w:szCs w:val="26"/>
          <w:fitText w:val="1105" w:id="2068673024"/>
        </w:rPr>
        <w:t>性</w:t>
      </w:r>
      <w:r w:rsidRPr="004610FA">
        <w:rPr>
          <w:rFonts w:ascii="Times New Roman" w:eastAsia="標楷體" w:hAnsi="Times New Roman" w:cs="Times New Roman" w:hint="eastAsia"/>
          <w:color w:val="000000"/>
          <w:kern w:val="0"/>
          <w:sz w:val="26"/>
          <w:szCs w:val="26"/>
          <w:fitText w:val="1105" w:id="2068673024"/>
        </w:rPr>
        <w:t>別</w:t>
      </w:r>
      <w:r w:rsidRPr="004610FA">
        <w:rPr>
          <w:rFonts w:ascii="Times New Roman" w:eastAsia="標楷體" w:hAnsi="Times New Roman" w:cs="Times New Roman"/>
          <w:color w:val="000000"/>
          <w:sz w:val="26"/>
          <w:szCs w:val="26"/>
        </w:rPr>
        <w:t>：</w:t>
      </w:r>
      <w:r w:rsidRPr="004610FA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46.4%</w:t>
      </w:r>
      <w:r w:rsidRPr="004610FA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的男性主要休閒活動為健身性活動，高於女性的</w:t>
      </w:r>
      <w:r w:rsidRPr="004610FA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34.4%</w:t>
      </w:r>
      <w:r w:rsidRPr="004610FA">
        <w:rPr>
          <w:rFonts w:ascii="Times New Roman" w:eastAsia="標楷體" w:hAnsi="Times New Roman" w:cs="Times New Roman"/>
          <w:color w:val="000000"/>
          <w:sz w:val="26"/>
          <w:szCs w:val="26"/>
        </w:rPr>
        <w:t>。</w:t>
      </w:r>
    </w:p>
    <w:p w14:paraId="69EB0244" w14:textId="77777777" w:rsidR="004610FA" w:rsidRPr="008C2E2D" w:rsidRDefault="004610FA" w:rsidP="004610FA">
      <w:pPr>
        <w:snapToGrid w:val="0"/>
        <w:spacing w:beforeLines="50" w:before="180" w:line="400" w:lineRule="atLeast"/>
        <w:ind w:firstLineChars="200" w:firstLine="520"/>
        <w:jc w:val="both"/>
        <w:rPr>
          <w:rFonts w:ascii="標楷體" w:eastAsia="標楷體" w:hAnsi="標楷體" w:cs="Times New Roman"/>
          <w:color w:val="000000"/>
          <w:sz w:val="26"/>
          <w:szCs w:val="26"/>
        </w:rPr>
      </w:pPr>
      <w:r w:rsidRPr="004610FA">
        <w:rPr>
          <w:rFonts w:ascii="Times New Roman" w:eastAsia="標楷體" w:hAnsi="Times New Roman" w:cs="Times New Roman"/>
          <w:color w:val="000000"/>
          <w:sz w:val="26"/>
          <w:szCs w:val="26"/>
        </w:rPr>
        <w:t>(</w:t>
      </w:r>
      <w:r w:rsidRPr="004610FA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2</w:t>
      </w:r>
      <w:r w:rsidRPr="004610FA">
        <w:rPr>
          <w:rFonts w:ascii="Times New Roman" w:eastAsia="標楷體" w:hAnsi="Times New Roman" w:cs="Times New Roman"/>
          <w:color w:val="000000"/>
          <w:sz w:val="26"/>
          <w:szCs w:val="26"/>
        </w:rPr>
        <w:t>)</w:t>
      </w:r>
      <w:r w:rsidRPr="004610FA">
        <w:rPr>
          <w:rFonts w:ascii="Times New Roman" w:eastAsia="標楷體" w:hAnsi="Times New Roman" w:cs="Times New Roman"/>
          <w:color w:val="000000"/>
          <w:sz w:val="26"/>
          <w:szCs w:val="26"/>
        </w:rPr>
        <w:t>教育程度：</w:t>
      </w:r>
      <w:r w:rsidRPr="004610FA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主要休閒活動為知識性活動及健身性活動的比率大致隨</w:t>
      </w:r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教育程度提高而遞增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。</w:t>
      </w:r>
    </w:p>
    <w:p w14:paraId="6858A9B0" w14:textId="31F3C0CD" w:rsidR="00E92490" w:rsidRPr="008C2E2D" w:rsidRDefault="004610FA" w:rsidP="004610FA">
      <w:pPr>
        <w:ind w:firstLineChars="200" w:firstLine="520"/>
        <w:rPr>
          <w:rFonts w:ascii="標楷體" w:eastAsia="標楷體" w:hAnsi="標楷體" w:cs="Times New Roman"/>
          <w:color w:val="000000"/>
          <w:sz w:val="26"/>
          <w:szCs w:val="26"/>
        </w:rPr>
      </w:pP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(</w:t>
      </w:r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3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)</w:t>
      </w:r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居住區域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：</w:t>
      </w:r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主要休閒活動為娛樂性活動以居住北區者的89.0%最高，知識性活動以居住在東區者的14.7%最高，休憩性活動以居住在香山區者的13.4%最高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。</w:t>
      </w:r>
    </w:p>
    <w:p w14:paraId="6F383B88" w14:textId="5B50C00C" w:rsidR="00E44408" w:rsidRDefault="00E44408" w:rsidP="004610FA">
      <w:pPr>
        <w:ind w:firstLineChars="200" w:firstLine="480"/>
        <w:rPr>
          <w:rFonts w:ascii="Times New Roman" w:eastAsia="新細明體" w:hAnsi="Times New Roman" w:cs="Times New Roman"/>
          <w:color w:val="000000"/>
          <w:szCs w:val="20"/>
        </w:rPr>
      </w:pPr>
    </w:p>
    <w:p w14:paraId="05FAC59F" w14:textId="77777777" w:rsidR="00E44408" w:rsidRDefault="00E44408" w:rsidP="00182D59"/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76"/>
        <w:gridCol w:w="838"/>
        <w:gridCol w:w="667"/>
        <w:gridCol w:w="667"/>
        <w:gridCol w:w="661"/>
        <w:gridCol w:w="667"/>
        <w:gridCol w:w="661"/>
        <w:gridCol w:w="661"/>
        <w:gridCol w:w="1264"/>
      </w:tblGrid>
      <w:tr w:rsidR="004610FA" w:rsidRPr="004610FA" w14:paraId="53D20CB4" w14:textId="77777777" w:rsidTr="004610FA">
        <w:trPr>
          <w:trHeight w:val="81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B12B2D" w14:textId="6CEF860C" w:rsidR="004610FA" w:rsidRPr="004610FA" w:rsidRDefault="004610FA" w:rsidP="004610FA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4610FA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lastRenderedPageBreak/>
              <w:t>表</w:t>
            </w:r>
            <w:r w:rsidR="00E4440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5</w:t>
            </w:r>
            <w:r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4610FA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 xml:space="preserve"> 60</w:t>
            </w:r>
            <w:r w:rsidRPr="004610FA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歲</w:t>
            </w:r>
            <w:r w:rsidR="007A613F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以</w:t>
            </w:r>
            <w:r w:rsidRPr="004610FA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上長者過去三個月主要的休閒活動</w:t>
            </w:r>
            <w:r w:rsidR="005C0EC2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1</w:t>
            </w:r>
            <w:r w:rsidRPr="004610FA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(</w:t>
            </w:r>
            <w:r w:rsidRPr="004610FA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複選</w:t>
            </w:r>
            <w:r w:rsidRPr="004610FA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)</w:t>
            </w:r>
          </w:p>
        </w:tc>
      </w:tr>
      <w:tr w:rsidR="004610FA" w:rsidRPr="004610FA" w14:paraId="6D320657" w14:textId="77777777" w:rsidTr="00182D59">
        <w:trPr>
          <w:trHeight w:val="280"/>
        </w:trPr>
        <w:tc>
          <w:tcPr>
            <w:tcW w:w="136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C3E2770" w14:textId="77777777" w:rsidR="004610FA" w:rsidRPr="004610FA" w:rsidRDefault="004610FA" w:rsidP="004610F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  <w:t xml:space="preserve">　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7BC98E" w14:textId="77777777" w:rsidR="004610FA" w:rsidRPr="004610FA" w:rsidRDefault="004610FA" w:rsidP="004610F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  <w:t xml:space="preserve">　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F02C92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EAAAA9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FA21C7E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99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2BD46D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8164D1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056C48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5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17F57F" w14:textId="77777777" w:rsidR="004610FA" w:rsidRPr="004610FA" w:rsidRDefault="004610FA" w:rsidP="004610FA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10FA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單位：人；% </w:t>
            </w:r>
          </w:p>
        </w:tc>
      </w:tr>
      <w:tr w:rsidR="004610FA" w:rsidRPr="004610FA" w14:paraId="740AFEDB" w14:textId="77777777" w:rsidTr="00182D59">
        <w:trPr>
          <w:trHeight w:val="360"/>
        </w:trPr>
        <w:tc>
          <w:tcPr>
            <w:tcW w:w="1361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A2587" w14:textId="77777777" w:rsidR="004610FA" w:rsidRPr="004610FA" w:rsidRDefault="004610FA" w:rsidP="004610F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項目別</w:t>
            </w:r>
          </w:p>
        </w:tc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E7180" w14:textId="77777777" w:rsidR="004610FA" w:rsidRPr="004610FA" w:rsidRDefault="004610FA" w:rsidP="004610FA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10F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樣本數</w:t>
            </w: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4610F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人</w:t>
            </w: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3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523F3" w14:textId="77777777" w:rsidR="004610FA" w:rsidRPr="004610FA" w:rsidRDefault="004610FA" w:rsidP="004610F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10F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娛樂性</w:t>
            </w:r>
            <w:r w:rsidRPr="004610F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活動</w:t>
            </w:r>
          </w:p>
        </w:tc>
        <w:tc>
          <w:tcPr>
            <w:tcW w:w="3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10335" w14:textId="77777777" w:rsidR="004610FA" w:rsidRPr="004610FA" w:rsidRDefault="004610FA" w:rsidP="004610F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10F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知識性</w:t>
            </w:r>
            <w:r w:rsidRPr="004610F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活動</w:t>
            </w:r>
          </w:p>
        </w:tc>
        <w:tc>
          <w:tcPr>
            <w:tcW w:w="39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4F19A" w14:textId="77777777" w:rsidR="004610FA" w:rsidRPr="004610FA" w:rsidRDefault="004610FA" w:rsidP="004610F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10F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技藝性</w:t>
            </w:r>
            <w:r w:rsidRPr="004610F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活動</w:t>
            </w:r>
          </w:p>
        </w:tc>
        <w:tc>
          <w:tcPr>
            <w:tcW w:w="39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5899F" w14:textId="77777777" w:rsidR="004610FA" w:rsidRPr="004610FA" w:rsidRDefault="004610FA" w:rsidP="004610F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10F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健身性</w:t>
            </w:r>
            <w:r w:rsidRPr="004610F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活動</w:t>
            </w:r>
          </w:p>
        </w:tc>
        <w:tc>
          <w:tcPr>
            <w:tcW w:w="39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D6915" w14:textId="77777777" w:rsidR="004610FA" w:rsidRPr="004610FA" w:rsidRDefault="004610FA" w:rsidP="004610F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10F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休憩性</w:t>
            </w:r>
            <w:r w:rsidRPr="004610F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活動</w:t>
            </w:r>
          </w:p>
        </w:tc>
        <w:tc>
          <w:tcPr>
            <w:tcW w:w="39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F85400B" w14:textId="77777777" w:rsidR="004610FA" w:rsidRPr="004610FA" w:rsidRDefault="004610FA" w:rsidP="004610F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10F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社會性</w:t>
            </w:r>
            <w:r w:rsidRPr="004610F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活動</w:t>
            </w:r>
          </w:p>
        </w:tc>
        <w:tc>
          <w:tcPr>
            <w:tcW w:w="7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55F6B1AC" w14:textId="77777777" w:rsidR="004610FA" w:rsidRPr="004610FA" w:rsidRDefault="004610FA" w:rsidP="004610FA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10FA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幾乎沒有休閒活動</w:t>
            </w:r>
          </w:p>
        </w:tc>
      </w:tr>
      <w:tr w:rsidR="004610FA" w:rsidRPr="004610FA" w14:paraId="6B06F55C" w14:textId="77777777" w:rsidTr="00182D59">
        <w:trPr>
          <w:trHeight w:val="360"/>
        </w:trPr>
        <w:tc>
          <w:tcPr>
            <w:tcW w:w="1361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DFFC8F" w14:textId="77777777" w:rsidR="004610FA" w:rsidRPr="004610FA" w:rsidRDefault="004610FA" w:rsidP="004610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E8F474" w14:textId="77777777" w:rsidR="004610FA" w:rsidRPr="004610FA" w:rsidRDefault="004610FA" w:rsidP="004610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3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F705AC" w14:textId="77777777" w:rsidR="004610FA" w:rsidRPr="004610FA" w:rsidRDefault="004610FA" w:rsidP="004610F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DA150F4" w14:textId="77777777" w:rsidR="004610FA" w:rsidRPr="004610FA" w:rsidRDefault="004610FA" w:rsidP="004610F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AB86B1" w14:textId="77777777" w:rsidR="004610FA" w:rsidRPr="004610FA" w:rsidRDefault="004610FA" w:rsidP="004610F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5B1D6D" w14:textId="77777777" w:rsidR="004610FA" w:rsidRPr="004610FA" w:rsidRDefault="004610FA" w:rsidP="004610F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84B25E" w14:textId="77777777" w:rsidR="004610FA" w:rsidRPr="004610FA" w:rsidRDefault="004610FA" w:rsidP="004610F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EBB9CD5" w14:textId="77777777" w:rsidR="004610FA" w:rsidRPr="004610FA" w:rsidRDefault="004610FA" w:rsidP="004610F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E7C8BAB" w14:textId="77777777" w:rsidR="004610FA" w:rsidRPr="004610FA" w:rsidRDefault="004610FA" w:rsidP="004610F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610FA" w:rsidRPr="004610FA" w14:paraId="2C6047F2" w14:textId="77777777" w:rsidTr="00182D59">
        <w:trPr>
          <w:trHeight w:val="360"/>
        </w:trPr>
        <w:tc>
          <w:tcPr>
            <w:tcW w:w="1361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FFCD40" w14:textId="77777777" w:rsidR="004610FA" w:rsidRPr="004610FA" w:rsidRDefault="004610FA" w:rsidP="004610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71C96B" w14:textId="77777777" w:rsidR="004610FA" w:rsidRPr="004610FA" w:rsidRDefault="004610FA" w:rsidP="004610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3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C48FE69" w14:textId="77777777" w:rsidR="004610FA" w:rsidRPr="004610FA" w:rsidRDefault="004610FA" w:rsidP="004610F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54FB9B" w14:textId="77777777" w:rsidR="004610FA" w:rsidRPr="004610FA" w:rsidRDefault="004610FA" w:rsidP="004610F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452DB8" w14:textId="77777777" w:rsidR="004610FA" w:rsidRPr="004610FA" w:rsidRDefault="004610FA" w:rsidP="004610F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F7BF77" w14:textId="77777777" w:rsidR="004610FA" w:rsidRPr="004610FA" w:rsidRDefault="004610FA" w:rsidP="004610F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7906FC" w14:textId="77777777" w:rsidR="004610FA" w:rsidRPr="004610FA" w:rsidRDefault="004610FA" w:rsidP="004610F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5F0DA159" w14:textId="77777777" w:rsidR="004610FA" w:rsidRPr="004610FA" w:rsidRDefault="004610FA" w:rsidP="004610F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8F3CF31" w14:textId="77777777" w:rsidR="004610FA" w:rsidRPr="004610FA" w:rsidRDefault="004610FA" w:rsidP="004610F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610FA" w:rsidRPr="004610FA" w14:paraId="712F3C65" w14:textId="77777777" w:rsidTr="00182D59">
        <w:trPr>
          <w:trHeight w:val="360"/>
        </w:trPr>
        <w:tc>
          <w:tcPr>
            <w:tcW w:w="1361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B4CAC9" w14:textId="77777777" w:rsidR="004610FA" w:rsidRPr="004610FA" w:rsidRDefault="004610FA" w:rsidP="004610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D43984" w14:textId="77777777" w:rsidR="004610FA" w:rsidRPr="004610FA" w:rsidRDefault="004610FA" w:rsidP="004610F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3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AF5525" w14:textId="77777777" w:rsidR="004610FA" w:rsidRPr="004610FA" w:rsidRDefault="004610FA" w:rsidP="004610F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623E42" w14:textId="77777777" w:rsidR="004610FA" w:rsidRPr="004610FA" w:rsidRDefault="004610FA" w:rsidP="004610F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FB77AA" w14:textId="77777777" w:rsidR="004610FA" w:rsidRPr="004610FA" w:rsidRDefault="004610FA" w:rsidP="004610F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2AA12E" w14:textId="77777777" w:rsidR="004610FA" w:rsidRPr="004610FA" w:rsidRDefault="004610FA" w:rsidP="004610F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763543" w14:textId="77777777" w:rsidR="004610FA" w:rsidRPr="004610FA" w:rsidRDefault="004610FA" w:rsidP="004610F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FE5ECC1" w14:textId="77777777" w:rsidR="004610FA" w:rsidRPr="004610FA" w:rsidRDefault="004610FA" w:rsidP="004610F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2B8A8C4" w14:textId="77777777" w:rsidR="004610FA" w:rsidRPr="004610FA" w:rsidRDefault="004610FA" w:rsidP="004610F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610FA" w:rsidRPr="004610FA" w14:paraId="20DADAF8" w14:textId="77777777" w:rsidTr="00182D59">
        <w:trPr>
          <w:trHeight w:val="600"/>
        </w:trPr>
        <w:tc>
          <w:tcPr>
            <w:tcW w:w="13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CDCB0" w14:textId="77777777" w:rsidR="004610FA" w:rsidRPr="004610FA" w:rsidRDefault="004610FA" w:rsidP="004610FA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4610FA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B184B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4610FA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  <w:t xml:space="preserve">503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FAC3E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4610FA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  <w:t xml:space="preserve">52.7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FACCE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4610FA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  <w:t xml:space="preserve">9.8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50BFD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4610FA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  <w:t xml:space="preserve">1.9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9C8BE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4610FA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  <w:t xml:space="preserve">39.9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70713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4610FA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  <w:t xml:space="preserve">6.7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74CE1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4610FA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  <w:t xml:space="preserve">7.4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D1992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4610FA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  <w:t xml:space="preserve">22.7 </w:t>
            </w:r>
          </w:p>
        </w:tc>
      </w:tr>
      <w:tr w:rsidR="004610FA" w:rsidRPr="004610FA" w14:paraId="77FF75E6" w14:textId="77777777" w:rsidTr="00182D59">
        <w:trPr>
          <w:trHeight w:val="600"/>
        </w:trPr>
        <w:tc>
          <w:tcPr>
            <w:tcW w:w="13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F2946" w14:textId="77777777" w:rsidR="004610FA" w:rsidRPr="004610FA" w:rsidRDefault="004610FA" w:rsidP="004610FA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4610FA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性別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F195A" w14:textId="77777777" w:rsidR="004610FA" w:rsidRPr="004610FA" w:rsidRDefault="004610FA" w:rsidP="004610FA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C7101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80F00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45276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C3C15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9A27B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B3302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0A3F9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610FA" w:rsidRPr="004610FA" w14:paraId="13C91C68" w14:textId="77777777" w:rsidTr="00182D59">
        <w:trPr>
          <w:trHeight w:val="600"/>
        </w:trPr>
        <w:tc>
          <w:tcPr>
            <w:tcW w:w="13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AEEB8" w14:textId="77777777" w:rsidR="004610FA" w:rsidRPr="004610FA" w:rsidRDefault="004610FA" w:rsidP="004610FA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10F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男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4CD8E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232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E89B6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51.5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6161C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10.7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B07EA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2.7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B6A62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46.4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D0B4B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9.6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6FFFC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6.4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721D0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18.6 </w:t>
            </w:r>
          </w:p>
        </w:tc>
      </w:tr>
      <w:tr w:rsidR="004610FA" w:rsidRPr="004610FA" w14:paraId="782470F4" w14:textId="77777777" w:rsidTr="00182D59">
        <w:trPr>
          <w:trHeight w:val="600"/>
        </w:trPr>
        <w:tc>
          <w:tcPr>
            <w:tcW w:w="13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36E37" w14:textId="77777777" w:rsidR="004610FA" w:rsidRPr="004610FA" w:rsidRDefault="004610FA" w:rsidP="004610FA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10F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女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802CF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271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075FA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53.7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AA2D4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9.0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582E5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1.3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B69E7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34.4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A8D2B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4.2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6AB0C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8.2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CD217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26.3 </w:t>
            </w:r>
          </w:p>
        </w:tc>
      </w:tr>
      <w:tr w:rsidR="004610FA" w:rsidRPr="004610FA" w14:paraId="682FACEF" w14:textId="77777777" w:rsidTr="00182D59">
        <w:trPr>
          <w:trHeight w:val="600"/>
        </w:trPr>
        <w:tc>
          <w:tcPr>
            <w:tcW w:w="13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15842" w14:textId="77777777" w:rsidR="004610FA" w:rsidRPr="004610FA" w:rsidRDefault="004610FA" w:rsidP="004610FA">
            <w:pPr>
              <w:widowControl/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Cs w:val="24"/>
              </w:rPr>
            </w:pPr>
            <w:r w:rsidRPr="004610FA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教育程度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3C6AC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9A780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BAC73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36E2C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6893F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BE1B9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F33A7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D4D69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4610FA" w:rsidRPr="004610FA" w14:paraId="2C7BF3ED" w14:textId="77777777" w:rsidTr="00182D59">
        <w:trPr>
          <w:trHeight w:val="600"/>
        </w:trPr>
        <w:tc>
          <w:tcPr>
            <w:tcW w:w="13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A3F8B" w14:textId="77777777" w:rsidR="004610FA" w:rsidRPr="004610FA" w:rsidRDefault="004610FA" w:rsidP="004610FA">
            <w:pPr>
              <w:widowControl/>
              <w:ind w:firstLineChars="100" w:firstLine="24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4610F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小學以下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46E7F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238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FBE0D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53.6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AD03E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5.9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393FE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0.6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15D54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32.3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62246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6.2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DD191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8.1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D5E01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26.5 </w:t>
            </w:r>
          </w:p>
        </w:tc>
      </w:tr>
      <w:tr w:rsidR="004610FA" w:rsidRPr="004610FA" w14:paraId="0F1C070C" w14:textId="77777777" w:rsidTr="00182D59">
        <w:trPr>
          <w:trHeight w:val="600"/>
        </w:trPr>
        <w:tc>
          <w:tcPr>
            <w:tcW w:w="13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9A157" w14:textId="77777777" w:rsidR="004610FA" w:rsidRPr="004610FA" w:rsidRDefault="004610FA" w:rsidP="004610FA">
            <w:pPr>
              <w:widowControl/>
              <w:ind w:firstLineChars="100" w:firstLine="24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4610F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國初中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F6311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69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8628E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61.1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9EA8E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3.1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824ED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1.6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D5BB0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38.2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31C44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6.1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058C8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9.2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AE910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23.3 </w:t>
            </w:r>
          </w:p>
        </w:tc>
      </w:tr>
      <w:tr w:rsidR="004610FA" w:rsidRPr="004610FA" w14:paraId="7C7FC3AF" w14:textId="77777777" w:rsidTr="00182D59">
        <w:trPr>
          <w:trHeight w:val="600"/>
        </w:trPr>
        <w:tc>
          <w:tcPr>
            <w:tcW w:w="13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71121" w14:textId="77777777" w:rsidR="004610FA" w:rsidRPr="004610FA" w:rsidRDefault="004610FA" w:rsidP="004610FA">
            <w:pPr>
              <w:widowControl/>
              <w:ind w:firstLineChars="100" w:firstLine="24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4610F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高中職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8FA8D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102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0CBB6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47.6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3F2D0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15.9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6EC69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4.1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81943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42.4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E041F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8.3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0EF80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5.2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10454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21.1 </w:t>
            </w:r>
          </w:p>
        </w:tc>
      </w:tr>
      <w:tr w:rsidR="004610FA" w:rsidRPr="004610FA" w14:paraId="6328A112" w14:textId="77777777" w:rsidTr="00182D59">
        <w:trPr>
          <w:trHeight w:val="600"/>
        </w:trPr>
        <w:tc>
          <w:tcPr>
            <w:tcW w:w="13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3011E" w14:textId="77777777" w:rsidR="004610FA" w:rsidRPr="004610FA" w:rsidRDefault="004610FA" w:rsidP="004610FA">
            <w:pPr>
              <w:widowControl/>
              <w:ind w:firstLineChars="100" w:firstLine="24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4610F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專科大學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EAF25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78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1F0B7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55.2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C60E5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10.7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DDE73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4.0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BB087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56.8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00137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5.4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B4A1D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8.3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6F7AE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14.9 </w:t>
            </w:r>
          </w:p>
        </w:tc>
      </w:tr>
      <w:tr w:rsidR="004610FA" w:rsidRPr="004610FA" w14:paraId="0D460F2E" w14:textId="77777777" w:rsidTr="00182D59">
        <w:trPr>
          <w:trHeight w:val="600"/>
        </w:trPr>
        <w:tc>
          <w:tcPr>
            <w:tcW w:w="13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81C69" w14:textId="77777777" w:rsidR="004610FA" w:rsidRPr="004610FA" w:rsidRDefault="004610FA" w:rsidP="004610FA">
            <w:pPr>
              <w:widowControl/>
              <w:ind w:firstLineChars="100" w:firstLine="24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4610F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研究所以上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6BF10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17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C9742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24.9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3C5FF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50.4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FADC3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A01DC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61.8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61DAD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12.9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D5E00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>-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BEBE8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12.6 </w:t>
            </w:r>
          </w:p>
        </w:tc>
      </w:tr>
      <w:tr w:rsidR="004610FA" w:rsidRPr="004610FA" w14:paraId="0FA37BC8" w14:textId="77777777" w:rsidTr="00182D59">
        <w:trPr>
          <w:trHeight w:val="600"/>
        </w:trPr>
        <w:tc>
          <w:tcPr>
            <w:tcW w:w="13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46B65" w14:textId="77777777" w:rsidR="004610FA" w:rsidRPr="004610FA" w:rsidRDefault="004610FA" w:rsidP="004610FA">
            <w:pPr>
              <w:widowControl/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Cs w:val="24"/>
              </w:rPr>
            </w:pPr>
            <w:r w:rsidRPr="004610FA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居住區域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8C8CC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C226A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0E9FE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D7290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0EE7B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9BB60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631C8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0B2AE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4610FA" w:rsidRPr="004610FA" w14:paraId="23319AF8" w14:textId="77777777" w:rsidTr="00182D59">
        <w:trPr>
          <w:trHeight w:val="600"/>
        </w:trPr>
        <w:tc>
          <w:tcPr>
            <w:tcW w:w="13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04E79" w14:textId="77777777" w:rsidR="004610FA" w:rsidRPr="004610FA" w:rsidRDefault="004610FA" w:rsidP="004610FA">
            <w:pPr>
              <w:widowControl/>
              <w:ind w:firstLineChars="100" w:firstLine="24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4610F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東區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F2EE2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227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64D0C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27.0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6A0FF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14.7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B3619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0.9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7204A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40.9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EB476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4.7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E08BB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9.0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1BD23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35.7 </w:t>
            </w:r>
          </w:p>
        </w:tc>
      </w:tr>
      <w:tr w:rsidR="004610FA" w:rsidRPr="004610FA" w14:paraId="1F620A53" w14:textId="77777777" w:rsidTr="00182D59">
        <w:trPr>
          <w:trHeight w:val="600"/>
        </w:trPr>
        <w:tc>
          <w:tcPr>
            <w:tcW w:w="13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2D8DC" w14:textId="77777777" w:rsidR="004610FA" w:rsidRPr="004610FA" w:rsidRDefault="004610FA" w:rsidP="004610FA">
            <w:pPr>
              <w:widowControl/>
              <w:ind w:firstLineChars="100" w:firstLine="24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4610F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北區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655AE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189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19AF2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89.0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23298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7.9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BD4A5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3.5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9BF92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47.2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700CF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6.1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6C498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4.4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0A1F5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1.6 </w:t>
            </w:r>
          </w:p>
        </w:tc>
      </w:tr>
      <w:tr w:rsidR="004610FA" w:rsidRPr="004610FA" w14:paraId="3CD1A924" w14:textId="77777777" w:rsidTr="00182D59">
        <w:trPr>
          <w:trHeight w:val="600"/>
        </w:trPr>
        <w:tc>
          <w:tcPr>
            <w:tcW w:w="13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2CF39" w14:textId="77777777" w:rsidR="004610FA" w:rsidRPr="004610FA" w:rsidRDefault="004610FA" w:rsidP="004610FA">
            <w:pPr>
              <w:widowControl/>
              <w:ind w:firstLineChars="100" w:firstLine="240"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4610FA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香山區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4729C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87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D8749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41.1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BF9B2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1.2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71D5E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1.2 </w:t>
            </w:r>
          </w:p>
        </w:tc>
        <w:tc>
          <w:tcPr>
            <w:tcW w:w="3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E9B15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21.7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038BD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13.4 </w:t>
            </w: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D88C5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9.8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4CCCD" w14:textId="77777777" w:rsidR="004610FA" w:rsidRPr="004610FA" w:rsidRDefault="004610FA" w:rsidP="004610FA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10FA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34.7 </w:t>
            </w:r>
          </w:p>
        </w:tc>
      </w:tr>
    </w:tbl>
    <w:p w14:paraId="1E7CE7C2" w14:textId="77777777" w:rsidR="00182D59" w:rsidRPr="008D2E12" w:rsidRDefault="00182D59" w:rsidP="00182D59">
      <w:pPr>
        <w:jc w:val="center"/>
      </w:pPr>
      <w:r w:rsidRPr="008D2E12">
        <w:rPr>
          <w:rFonts w:ascii="標楷體" w:eastAsia="標楷體" w:hAnsi="標楷體" w:hint="eastAsia"/>
        </w:rPr>
        <w:t>資料來源：</w:t>
      </w:r>
      <w:r>
        <w:rPr>
          <w:rFonts w:ascii="標楷體" w:eastAsia="標楷體" w:hAnsi="標楷體" w:hint="eastAsia"/>
        </w:rPr>
        <w:t>王潔媛等人。(2</w:t>
      </w:r>
      <w:r>
        <w:rPr>
          <w:rFonts w:ascii="標楷體" w:eastAsia="標楷體" w:hAnsi="標楷體"/>
        </w:rPr>
        <w:t>019</w:t>
      </w:r>
      <w:r>
        <w:rPr>
          <w:rFonts w:ascii="標楷體" w:eastAsia="標楷體" w:hAnsi="標楷體" w:hint="eastAsia"/>
        </w:rPr>
        <w:t>)新竹市政府社會局委託</w:t>
      </w:r>
      <w:r w:rsidRPr="008D2E12">
        <w:rPr>
          <w:rFonts w:ascii="標楷體" w:eastAsia="標楷體" w:hAnsi="標楷體" w:hint="eastAsia"/>
        </w:rPr>
        <w:t>故鄉市場調查股份</w:t>
      </w:r>
      <w:r>
        <w:rPr>
          <w:rFonts w:ascii="標楷體" w:eastAsia="標楷體" w:hAnsi="標楷體" w:hint="eastAsia"/>
        </w:rPr>
        <w:t>有限公司辦理「1</w:t>
      </w:r>
      <w:r>
        <w:rPr>
          <w:rFonts w:ascii="標楷體" w:eastAsia="標楷體" w:hAnsi="標楷體"/>
        </w:rPr>
        <w:t>08</w:t>
      </w:r>
      <w:r>
        <w:rPr>
          <w:rFonts w:ascii="標楷體" w:eastAsia="標楷體" w:hAnsi="標楷體" w:hint="eastAsia"/>
        </w:rPr>
        <w:t>年新竹市老人生活狀況及福利需求調查」。</w:t>
      </w:r>
    </w:p>
    <w:p w14:paraId="5BD6F393" w14:textId="6937CA97" w:rsidR="005D169B" w:rsidRPr="00182D59" w:rsidRDefault="005D169B" w:rsidP="00E92490"/>
    <w:p w14:paraId="1C63F280" w14:textId="77777777" w:rsidR="004610FA" w:rsidRPr="008C2E2D" w:rsidRDefault="004610FA" w:rsidP="00E92490">
      <w:pPr>
        <w:rPr>
          <w:rFonts w:ascii="標楷體" w:eastAsia="標楷體" w:hAnsi="標楷體"/>
        </w:rPr>
      </w:pPr>
    </w:p>
    <w:p w14:paraId="50256712" w14:textId="04ABC199" w:rsidR="00E92490" w:rsidRPr="008C2E2D" w:rsidRDefault="00E92490" w:rsidP="00E92490">
      <w:pPr>
        <w:rPr>
          <w:rFonts w:ascii="標楷體" w:eastAsia="標楷體" w:hAnsi="標楷體"/>
          <w:sz w:val="28"/>
          <w:szCs w:val="28"/>
        </w:rPr>
      </w:pPr>
      <w:r w:rsidRPr="008C2E2D">
        <w:rPr>
          <w:rFonts w:ascii="標楷體" w:eastAsia="標楷體" w:hAnsi="標楷體" w:hint="eastAsia"/>
          <w:sz w:val="28"/>
          <w:szCs w:val="28"/>
        </w:rPr>
        <w:t>二、</w:t>
      </w:r>
      <w:r w:rsidR="00B77364" w:rsidRPr="008C2E2D">
        <w:rPr>
          <w:rFonts w:ascii="標楷體" w:eastAsia="標楷體" w:hAnsi="標楷體" w:cs="Times New Roman"/>
          <w:color w:val="000000"/>
          <w:sz w:val="28"/>
          <w:szCs w:val="28"/>
        </w:rPr>
        <w:t>各項活動的參與情形</w:t>
      </w:r>
    </w:p>
    <w:p w14:paraId="19EB4383" w14:textId="77777777" w:rsidR="00B77364" w:rsidRPr="00B77364" w:rsidRDefault="00B77364" w:rsidP="00B77364">
      <w:pPr>
        <w:spacing w:before="240"/>
        <w:ind w:firstLineChars="200" w:firstLine="520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調查結果顯示，長者以有參與過(含定期參加及偶爾參加)宗教活動最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lastRenderedPageBreak/>
        <w:t>高，為14.2%。而參</w:t>
      </w:r>
      <w:r w:rsidRPr="00B77364">
        <w:rPr>
          <w:rFonts w:ascii="Times New Roman" w:eastAsia="標楷體" w:hAnsi="Times New Roman" w:cs="Times New Roman"/>
          <w:color w:val="000000"/>
          <w:sz w:val="26"/>
          <w:szCs w:val="26"/>
        </w:rPr>
        <w:t>與過政治性活動的比率最低，僅</w:t>
      </w:r>
      <w:r w:rsidRPr="00B77364">
        <w:rPr>
          <w:rFonts w:ascii="Times New Roman" w:eastAsia="標楷體" w:hAnsi="Times New Roman" w:cs="Times New Roman"/>
          <w:color w:val="000000"/>
          <w:sz w:val="26"/>
          <w:szCs w:val="26"/>
        </w:rPr>
        <w:t>1.0%</w:t>
      </w:r>
      <w:r w:rsidRPr="00B77364">
        <w:rPr>
          <w:rFonts w:ascii="Times New Roman" w:eastAsia="標楷體" w:hAnsi="Times New Roman" w:cs="Times New Roman"/>
          <w:color w:val="000000"/>
          <w:sz w:val="26"/>
          <w:szCs w:val="26"/>
        </w:rPr>
        <w:t>。</w:t>
      </w:r>
    </w:p>
    <w:p w14:paraId="7189C876" w14:textId="77777777" w:rsidR="00B77364" w:rsidRPr="00B77364" w:rsidRDefault="00B77364" w:rsidP="00B77364">
      <w:pPr>
        <w:spacing w:before="240"/>
        <w:ind w:left="480"/>
        <w:jc w:val="right"/>
        <w:rPr>
          <w:rFonts w:ascii="Times New Roman" w:eastAsia="標楷體" w:hAnsi="Times New Roman" w:cs="Times New Roman"/>
          <w:color w:val="244061"/>
          <w:sz w:val="26"/>
          <w:szCs w:val="26"/>
        </w:rPr>
      </w:pPr>
      <w:r w:rsidRPr="00B77364">
        <w:rPr>
          <w:rFonts w:ascii="Times New Roman" w:eastAsia="新細明體" w:hAnsi="Times New Roman" w:cs="Times New Roman"/>
          <w:noProof/>
          <w:szCs w:val="24"/>
        </w:rPr>
        <w:drawing>
          <wp:inline distT="0" distB="0" distL="0" distR="0" wp14:anchorId="0B6C1A7E" wp14:editId="4D40F7D0">
            <wp:extent cx="5261212" cy="2824480"/>
            <wp:effectExtent l="0" t="0" r="15875" b="13970"/>
            <wp:docPr id="81" name="圖表 8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4DDC48D5" w14:textId="38D3C808" w:rsidR="00B77364" w:rsidRDefault="00B77364" w:rsidP="00B77364">
      <w:pPr>
        <w:spacing w:before="120" w:after="120"/>
        <w:ind w:firstLineChars="200" w:firstLine="561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B77364">
        <w:rPr>
          <w:rFonts w:ascii="Times New Roman" w:eastAsia="標楷體" w:hAnsi="Times New Roman" w:cs="Times New Roman"/>
          <w:b/>
          <w:sz w:val="28"/>
          <w:szCs w:val="28"/>
        </w:rPr>
        <w:t>圖</w:t>
      </w:r>
      <w:r w:rsidR="00E44408">
        <w:rPr>
          <w:rFonts w:ascii="Times New Roman" w:eastAsia="標楷體" w:hAnsi="Times New Roman" w:cs="Times New Roman"/>
          <w:b/>
          <w:sz w:val="28"/>
          <w:szCs w:val="28"/>
        </w:rPr>
        <w:t>7</w:t>
      </w:r>
      <w:r w:rsidRPr="00B77364">
        <w:rPr>
          <w:rFonts w:ascii="Times New Roman" w:eastAsia="標楷體" w:hAnsi="Times New Roman" w:cs="Times New Roman"/>
          <w:b/>
          <w:sz w:val="28"/>
          <w:szCs w:val="28"/>
        </w:rPr>
        <w:t xml:space="preserve">  </w:t>
      </w:r>
      <w:r w:rsidRPr="00B77364">
        <w:rPr>
          <w:rFonts w:ascii="Times New Roman" w:eastAsia="標楷體" w:hAnsi="Times New Roman" w:cs="Times New Roman"/>
          <w:b/>
          <w:sz w:val="28"/>
          <w:szCs w:val="28"/>
        </w:rPr>
        <w:t>長者過去一年參與各項活動情形</w:t>
      </w:r>
    </w:p>
    <w:p w14:paraId="347206C7" w14:textId="77777777" w:rsidR="00182D59" w:rsidRPr="008D2E12" w:rsidRDefault="00182D59" w:rsidP="00182D59">
      <w:pPr>
        <w:jc w:val="center"/>
      </w:pPr>
      <w:r w:rsidRPr="008D2E12">
        <w:rPr>
          <w:rFonts w:ascii="標楷體" w:eastAsia="標楷體" w:hAnsi="標楷體" w:hint="eastAsia"/>
        </w:rPr>
        <w:t>資料來源：</w:t>
      </w:r>
      <w:r>
        <w:rPr>
          <w:rFonts w:ascii="標楷體" w:eastAsia="標楷體" w:hAnsi="標楷體" w:hint="eastAsia"/>
        </w:rPr>
        <w:t>王潔媛等人。(2</w:t>
      </w:r>
      <w:r>
        <w:rPr>
          <w:rFonts w:ascii="標楷體" w:eastAsia="標楷體" w:hAnsi="標楷體"/>
        </w:rPr>
        <w:t>019</w:t>
      </w:r>
      <w:r>
        <w:rPr>
          <w:rFonts w:ascii="標楷體" w:eastAsia="標楷體" w:hAnsi="標楷體" w:hint="eastAsia"/>
        </w:rPr>
        <w:t>)新竹市政府社會局委託</w:t>
      </w:r>
      <w:r w:rsidRPr="008D2E12">
        <w:rPr>
          <w:rFonts w:ascii="標楷體" w:eastAsia="標楷體" w:hAnsi="標楷體" w:hint="eastAsia"/>
        </w:rPr>
        <w:t>故鄉市場調查股份</w:t>
      </w:r>
      <w:r>
        <w:rPr>
          <w:rFonts w:ascii="標楷體" w:eastAsia="標楷體" w:hAnsi="標楷體" w:hint="eastAsia"/>
        </w:rPr>
        <w:t>有限公司辦理「1</w:t>
      </w:r>
      <w:r>
        <w:rPr>
          <w:rFonts w:ascii="標楷體" w:eastAsia="標楷體" w:hAnsi="標楷體"/>
        </w:rPr>
        <w:t>08</w:t>
      </w:r>
      <w:r>
        <w:rPr>
          <w:rFonts w:ascii="標楷體" w:eastAsia="標楷體" w:hAnsi="標楷體" w:hint="eastAsia"/>
        </w:rPr>
        <w:t>年新竹市老人生活狀況及福利需求調查」。</w:t>
      </w:r>
    </w:p>
    <w:p w14:paraId="2FADAA7B" w14:textId="77777777" w:rsidR="00182D59" w:rsidRPr="00182D59" w:rsidRDefault="00182D59" w:rsidP="00182D59">
      <w:pPr>
        <w:spacing w:before="120" w:after="120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16E2F7DC" w14:textId="43590588" w:rsidR="00B77364" w:rsidRPr="00B77364" w:rsidRDefault="00B77364" w:rsidP="00B77364">
      <w:pPr>
        <w:spacing w:before="240"/>
        <w:ind w:firstLineChars="200" w:firstLine="520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B77364">
        <w:rPr>
          <w:rFonts w:ascii="Times New Roman" w:eastAsia="標楷體" w:hAnsi="Times New Roman" w:cs="Times New Roman"/>
          <w:color w:val="000000"/>
          <w:sz w:val="26"/>
          <w:szCs w:val="26"/>
        </w:rPr>
        <w:t>交叉分析顯示，長者過去一年參與各項活動情形在不同教育程度、有無宗教信仰之間有顯著差異，分述如下：</w:t>
      </w:r>
      <w:r w:rsidRPr="00B77364">
        <w:rPr>
          <w:rFonts w:ascii="Times New Roman" w:eastAsia="標楷體" w:hAnsi="Times New Roman" w:cs="Times New Roman"/>
          <w:color w:val="000000"/>
          <w:sz w:val="26"/>
          <w:szCs w:val="26"/>
        </w:rPr>
        <w:t>(</w:t>
      </w:r>
      <w:r w:rsidRPr="00B77364">
        <w:rPr>
          <w:rFonts w:ascii="Times New Roman" w:eastAsia="標楷體" w:hAnsi="Times New Roman" w:cs="Times New Roman"/>
          <w:color w:val="000000"/>
          <w:sz w:val="26"/>
          <w:szCs w:val="26"/>
        </w:rPr>
        <w:t>詳見表</w:t>
      </w:r>
      <w:r w:rsidR="00E44408">
        <w:rPr>
          <w:rFonts w:ascii="Times New Roman" w:eastAsia="標楷體" w:hAnsi="Times New Roman" w:cs="Times New Roman"/>
          <w:color w:val="000000"/>
          <w:sz w:val="26"/>
          <w:szCs w:val="26"/>
        </w:rPr>
        <w:t>6</w:t>
      </w:r>
      <w:r w:rsidRPr="00B77364">
        <w:rPr>
          <w:rFonts w:ascii="Times New Roman" w:eastAsia="標楷體" w:hAnsi="Times New Roman" w:cs="Times New Roman"/>
          <w:color w:val="000000"/>
          <w:sz w:val="26"/>
          <w:szCs w:val="26"/>
        </w:rPr>
        <w:t>)</w:t>
      </w:r>
    </w:p>
    <w:p w14:paraId="1C4B7CA7" w14:textId="77777777" w:rsidR="00B77364" w:rsidRPr="00B77364" w:rsidRDefault="00B77364" w:rsidP="00B77364">
      <w:pPr>
        <w:snapToGrid w:val="0"/>
        <w:spacing w:beforeLines="50" w:before="180" w:line="400" w:lineRule="atLeast"/>
        <w:ind w:firstLineChars="200" w:firstLine="520"/>
        <w:jc w:val="both"/>
        <w:rPr>
          <w:rFonts w:ascii="標楷體" w:eastAsia="標楷體" w:hAnsi="標楷體" w:cs="Times New Roman"/>
          <w:color w:val="000000"/>
          <w:sz w:val="26"/>
          <w:szCs w:val="26"/>
        </w:rPr>
      </w:pPr>
      <w:r w:rsidRPr="00B77364">
        <w:rPr>
          <w:rFonts w:ascii="標楷體" w:eastAsia="標楷體" w:hAnsi="標楷體" w:cs="Times New Roman"/>
          <w:color w:val="000000"/>
          <w:sz w:val="26"/>
          <w:szCs w:val="26"/>
        </w:rPr>
        <w:t>(1)教育程度：參與過志願服務、研習或再進修的比率以專科大學者較高。</w:t>
      </w:r>
    </w:p>
    <w:p w14:paraId="466FB0E0" w14:textId="16F9E252" w:rsidR="00E92490" w:rsidRPr="00B77364" w:rsidRDefault="00B77364" w:rsidP="00B77364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B77364">
        <w:rPr>
          <w:rFonts w:ascii="標楷體" w:eastAsia="標楷體" w:hAnsi="標楷體" w:cs="Times New Roman"/>
          <w:color w:val="000000"/>
          <w:sz w:val="26"/>
          <w:szCs w:val="26"/>
        </w:rPr>
        <w:t>(2)</w:t>
      </w:r>
      <w:r w:rsidRPr="008C2E2D">
        <w:rPr>
          <w:rFonts w:ascii="標楷體" w:eastAsia="標楷體" w:hAnsi="標楷體" w:cs="Times New Roman"/>
          <w:color w:val="000000"/>
          <w:spacing w:val="9"/>
          <w:w w:val="66"/>
          <w:kern w:val="0"/>
          <w:sz w:val="26"/>
          <w:szCs w:val="26"/>
          <w:fitText w:val="1040" w:id="2068674560"/>
        </w:rPr>
        <w:t>有</w:t>
      </w:r>
      <w:r w:rsidRPr="008C2E2D">
        <w:rPr>
          <w:rFonts w:ascii="標楷體" w:eastAsia="標楷體" w:hAnsi="標楷體" w:cs="Times New Roman"/>
          <w:color w:val="000000"/>
          <w:w w:val="66"/>
          <w:kern w:val="0"/>
          <w:sz w:val="26"/>
          <w:szCs w:val="26"/>
          <w:fitText w:val="1040" w:id="2068674560"/>
        </w:rPr>
        <w:t>無宗教信仰</w:t>
      </w:r>
      <w:r w:rsidRPr="00B77364">
        <w:rPr>
          <w:rFonts w:ascii="標楷體" w:eastAsia="標楷體" w:hAnsi="標楷體" w:cs="Times New Roman"/>
          <w:color w:val="000000"/>
          <w:sz w:val="26"/>
          <w:szCs w:val="26"/>
        </w:rPr>
        <w:t>：參與過宗教活動的比率以有宗教信仰者的17.0%高於5.3%。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9"/>
        <w:gridCol w:w="838"/>
        <w:gridCol w:w="669"/>
        <w:gridCol w:w="664"/>
        <w:gridCol w:w="664"/>
        <w:gridCol w:w="669"/>
        <w:gridCol w:w="664"/>
        <w:gridCol w:w="664"/>
        <w:gridCol w:w="1261"/>
      </w:tblGrid>
      <w:tr w:rsidR="00B77364" w:rsidRPr="00B77364" w14:paraId="30E76A3A" w14:textId="77777777" w:rsidTr="004665B3">
        <w:trPr>
          <w:trHeight w:val="81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CC5BB7" w14:textId="3BF668A8" w:rsidR="00B77364" w:rsidRPr="00B77364" w:rsidRDefault="00B77364" w:rsidP="00B77364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B77364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表</w:t>
            </w:r>
            <w:r w:rsidR="00E4440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6</w:t>
            </w:r>
            <w:r w:rsidR="004665B3"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B77364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 xml:space="preserve"> 60</w:t>
            </w:r>
            <w:r w:rsidRPr="00B77364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歲以上長者過去三個月主要的休閒活動</w:t>
            </w:r>
            <w:r w:rsidR="005C0EC2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2</w:t>
            </w:r>
            <w:r w:rsidRPr="00B77364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(</w:t>
            </w:r>
            <w:r w:rsidRPr="00B77364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複選</w:t>
            </w:r>
            <w:r w:rsidRPr="00B77364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>)</w:t>
            </w:r>
          </w:p>
        </w:tc>
      </w:tr>
      <w:tr w:rsidR="00B77364" w:rsidRPr="00B77364" w14:paraId="43F4794A" w14:textId="77777777" w:rsidTr="00182D59">
        <w:trPr>
          <w:trHeight w:val="280"/>
        </w:trPr>
        <w:tc>
          <w:tcPr>
            <w:tcW w:w="135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E2F888" w14:textId="77777777" w:rsidR="00B77364" w:rsidRPr="00B77364" w:rsidRDefault="00B77364" w:rsidP="00B77364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</w:pPr>
            <w:r w:rsidRPr="00B77364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  <w:t xml:space="preserve">　</w:t>
            </w:r>
          </w:p>
        </w:tc>
        <w:tc>
          <w:tcPr>
            <w:tcW w:w="50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653B7D" w14:textId="77777777" w:rsidR="00B77364" w:rsidRPr="00B77364" w:rsidRDefault="00B77364" w:rsidP="00B77364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</w:pPr>
            <w:r w:rsidRPr="00B77364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  <w:t xml:space="preserve">　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A8328F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77364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A84D12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77364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A1A36D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77364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07580D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77364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2C9C130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77364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397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053FCE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B77364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5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6D94DB" w14:textId="77777777" w:rsidR="00B77364" w:rsidRPr="00B77364" w:rsidRDefault="00B77364" w:rsidP="00B77364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B77364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單位：人；% </w:t>
            </w:r>
          </w:p>
        </w:tc>
      </w:tr>
      <w:tr w:rsidR="00B77364" w:rsidRPr="00B77364" w14:paraId="4F12F564" w14:textId="77777777" w:rsidTr="00182D59">
        <w:trPr>
          <w:trHeight w:val="360"/>
        </w:trPr>
        <w:tc>
          <w:tcPr>
            <w:tcW w:w="1357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DDCA9" w14:textId="77777777" w:rsidR="00B77364" w:rsidRPr="00B77364" w:rsidRDefault="00B77364" w:rsidP="00B77364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B77364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項目別</w:t>
            </w:r>
          </w:p>
        </w:tc>
        <w:tc>
          <w:tcPr>
            <w:tcW w:w="501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6EB88" w14:textId="77777777" w:rsidR="00B77364" w:rsidRPr="00B77364" w:rsidRDefault="00B77364" w:rsidP="00B77364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B77364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樣本數</w:t>
            </w:r>
            <w:r w:rsidRPr="00B7736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B77364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人</w:t>
            </w:r>
            <w:r w:rsidRPr="00B77364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6735B" w14:textId="77777777" w:rsidR="00B77364" w:rsidRPr="00B77364" w:rsidRDefault="00B77364" w:rsidP="00B7736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7736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娛樂性</w:t>
            </w:r>
            <w:r w:rsidRPr="00B7736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活動</w:t>
            </w:r>
          </w:p>
        </w:tc>
        <w:tc>
          <w:tcPr>
            <w:tcW w:w="39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457AF" w14:textId="77777777" w:rsidR="00B77364" w:rsidRPr="00B77364" w:rsidRDefault="00B77364" w:rsidP="00B7736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7736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知識性</w:t>
            </w:r>
            <w:r w:rsidRPr="00B7736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活動</w:t>
            </w:r>
          </w:p>
        </w:tc>
        <w:tc>
          <w:tcPr>
            <w:tcW w:w="39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47E29" w14:textId="77777777" w:rsidR="00B77364" w:rsidRPr="00B77364" w:rsidRDefault="00B77364" w:rsidP="00B7736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7736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技藝性</w:t>
            </w:r>
            <w:r w:rsidRPr="00B7736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活動</w:t>
            </w:r>
          </w:p>
        </w:tc>
        <w:tc>
          <w:tcPr>
            <w:tcW w:w="40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8BD78" w14:textId="77777777" w:rsidR="00B77364" w:rsidRPr="00B77364" w:rsidRDefault="00B77364" w:rsidP="00B7736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7736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健身性</w:t>
            </w:r>
            <w:r w:rsidRPr="00B7736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活動</w:t>
            </w:r>
          </w:p>
        </w:tc>
        <w:tc>
          <w:tcPr>
            <w:tcW w:w="39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95E84" w14:textId="77777777" w:rsidR="00B77364" w:rsidRPr="00B77364" w:rsidRDefault="00B77364" w:rsidP="00B7736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7736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休憩性</w:t>
            </w:r>
            <w:r w:rsidRPr="00B7736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活動</w:t>
            </w:r>
          </w:p>
        </w:tc>
        <w:tc>
          <w:tcPr>
            <w:tcW w:w="39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06BB118" w14:textId="77777777" w:rsidR="00B77364" w:rsidRPr="00B77364" w:rsidRDefault="00B77364" w:rsidP="00B7736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7736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社會性</w:t>
            </w:r>
            <w:r w:rsidRPr="00B7736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活動</w:t>
            </w:r>
          </w:p>
        </w:tc>
        <w:tc>
          <w:tcPr>
            <w:tcW w:w="75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E758F9B" w14:textId="77777777" w:rsidR="00B77364" w:rsidRPr="00B77364" w:rsidRDefault="00B77364" w:rsidP="00B7736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B7736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幾乎沒有休閒活動</w:t>
            </w:r>
          </w:p>
        </w:tc>
      </w:tr>
      <w:tr w:rsidR="00B77364" w:rsidRPr="00B77364" w14:paraId="7455A51E" w14:textId="77777777" w:rsidTr="00182D59">
        <w:trPr>
          <w:trHeight w:val="360"/>
        </w:trPr>
        <w:tc>
          <w:tcPr>
            <w:tcW w:w="1357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55CCD21" w14:textId="77777777" w:rsidR="00B77364" w:rsidRPr="00B77364" w:rsidRDefault="00B77364" w:rsidP="00B773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362F9F" w14:textId="77777777" w:rsidR="00B77364" w:rsidRPr="00B77364" w:rsidRDefault="00B77364" w:rsidP="00B773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CDCF49" w14:textId="77777777" w:rsidR="00B77364" w:rsidRPr="00B77364" w:rsidRDefault="00B77364" w:rsidP="00B773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960C58" w14:textId="77777777" w:rsidR="00B77364" w:rsidRPr="00B77364" w:rsidRDefault="00B77364" w:rsidP="00B773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6646A3B" w14:textId="77777777" w:rsidR="00B77364" w:rsidRPr="00B77364" w:rsidRDefault="00B77364" w:rsidP="00B773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4C203D" w14:textId="77777777" w:rsidR="00B77364" w:rsidRPr="00B77364" w:rsidRDefault="00B77364" w:rsidP="00B773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7DB6F3" w14:textId="77777777" w:rsidR="00B77364" w:rsidRPr="00B77364" w:rsidRDefault="00B77364" w:rsidP="00B773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5E06C9B" w14:textId="77777777" w:rsidR="00B77364" w:rsidRPr="00B77364" w:rsidRDefault="00B77364" w:rsidP="00B773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DB35877" w14:textId="77777777" w:rsidR="00B77364" w:rsidRPr="00B77364" w:rsidRDefault="00B77364" w:rsidP="00B773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364" w:rsidRPr="00B77364" w14:paraId="76D3DD0F" w14:textId="77777777" w:rsidTr="00182D59">
        <w:trPr>
          <w:trHeight w:val="360"/>
        </w:trPr>
        <w:tc>
          <w:tcPr>
            <w:tcW w:w="1357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AC7294" w14:textId="77777777" w:rsidR="00B77364" w:rsidRPr="00B77364" w:rsidRDefault="00B77364" w:rsidP="00B773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B442DA" w14:textId="77777777" w:rsidR="00B77364" w:rsidRPr="00B77364" w:rsidRDefault="00B77364" w:rsidP="00B773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7569AE" w14:textId="77777777" w:rsidR="00B77364" w:rsidRPr="00B77364" w:rsidRDefault="00B77364" w:rsidP="00B773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6412CC" w14:textId="77777777" w:rsidR="00B77364" w:rsidRPr="00B77364" w:rsidRDefault="00B77364" w:rsidP="00B773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320D1A" w14:textId="77777777" w:rsidR="00B77364" w:rsidRPr="00B77364" w:rsidRDefault="00B77364" w:rsidP="00B773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2D74FD" w14:textId="77777777" w:rsidR="00B77364" w:rsidRPr="00B77364" w:rsidRDefault="00B77364" w:rsidP="00B773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EDDFE2" w14:textId="77777777" w:rsidR="00B77364" w:rsidRPr="00B77364" w:rsidRDefault="00B77364" w:rsidP="00B773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6B2B001" w14:textId="77777777" w:rsidR="00B77364" w:rsidRPr="00B77364" w:rsidRDefault="00B77364" w:rsidP="00B773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3016D41B" w14:textId="77777777" w:rsidR="00B77364" w:rsidRPr="00B77364" w:rsidRDefault="00B77364" w:rsidP="00B773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364" w:rsidRPr="00B77364" w14:paraId="1B22A3EB" w14:textId="77777777" w:rsidTr="00182D59">
        <w:trPr>
          <w:trHeight w:val="360"/>
        </w:trPr>
        <w:tc>
          <w:tcPr>
            <w:tcW w:w="1357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8D46CB4" w14:textId="77777777" w:rsidR="00B77364" w:rsidRPr="00B77364" w:rsidRDefault="00B77364" w:rsidP="00B773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501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5B10BA" w14:textId="77777777" w:rsidR="00B77364" w:rsidRPr="00B77364" w:rsidRDefault="00B77364" w:rsidP="00B7736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9D9984" w14:textId="77777777" w:rsidR="00B77364" w:rsidRPr="00B77364" w:rsidRDefault="00B77364" w:rsidP="00B773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175704" w14:textId="77777777" w:rsidR="00B77364" w:rsidRPr="00B77364" w:rsidRDefault="00B77364" w:rsidP="00B773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71E3CE" w14:textId="77777777" w:rsidR="00B77364" w:rsidRPr="00B77364" w:rsidRDefault="00B77364" w:rsidP="00B773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40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3D4E3F" w14:textId="77777777" w:rsidR="00B77364" w:rsidRPr="00B77364" w:rsidRDefault="00B77364" w:rsidP="00B773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EFA85F" w14:textId="77777777" w:rsidR="00B77364" w:rsidRPr="00B77364" w:rsidRDefault="00B77364" w:rsidP="00B773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97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61B040D" w14:textId="77777777" w:rsidR="00B77364" w:rsidRPr="00B77364" w:rsidRDefault="00B77364" w:rsidP="00B773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5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57741C3" w14:textId="77777777" w:rsidR="00B77364" w:rsidRPr="00B77364" w:rsidRDefault="00B77364" w:rsidP="00B7736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B77364" w:rsidRPr="00B77364" w14:paraId="7FBB3712" w14:textId="77777777" w:rsidTr="00182D59">
        <w:trPr>
          <w:trHeight w:val="600"/>
        </w:trPr>
        <w:tc>
          <w:tcPr>
            <w:tcW w:w="1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72C31" w14:textId="77777777" w:rsidR="00B77364" w:rsidRPr="00B77364" w:rsidRDefault="00B77364" w:rsidP="00B77364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77364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701A9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77364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  <w:t xml:space="preserve">503 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76A2A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77364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  <w:t xml:space="preserve">52.7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0A8D2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77364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  <w:t xml:space="preserve">9.8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958C8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77364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  <w:t xml:space="preserve">1.9 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FB7FC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77364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  <w:t xml:space="preserve">39.9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23BC0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77364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  <w:t xml:space="preserve">6.7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B22AB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77364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  <w:t xml:space="preserve">7.4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DE5F2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B77364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  <w:t xml:space="preserve">22.7 </w:t>
            </w:r>
          </w:p>
        </w:tc>
      </w:tr>
      <w:tr w:rsidR="00B77364" w:rsidRPr="00B77364" w14:paraId="0CA13638" w14:textId="77777777" w:rsidTr="00182D59">
        <w:trPr>
          <w:trHeight w:val="600"/>
        </w:trPr>
        <w:tc>
          <w:tcPr>
            <w:tcW w:w="1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85721" w14:textId="77777777" w:rsidR="00B77364" w:rsidRPr="00B77364" w:rsidRDefault="00B77364" w:rsidP="00B77364">
            <w:pPr>
              <w:widowControl/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Cs w:val="24"/>
              </w:rPr>
            </w:pPr>
            <w:r w:rsidRPr="00B77364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lastRenderedPageBreak/>
              <w:t>教育程度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36CBF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FBA79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17AB1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C9DC3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D03ED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C7CE1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FB627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BDE06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B77364" w:rsidRPr="00B77364" w14:paraId="32AFEFD7" w14:textId="77777777" w:rsidTr="00182D59">
        <w:trPr>
          <w:trHeight w:val="600"/>
        </w:trPr>
        <w:tc>
          <w:tcPr>
            <w:tcW w:w="1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9B200" w14:textId="77777777" w:rsidR="00B77364" w:rsidRPr="004665B3" w:rsidRDefault="00B77364" w:rsidP="00B77364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小學以下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E718E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238 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74055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53.6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BDE5D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5.9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E5553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0.6 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C2C31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32.3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821E0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6.2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8728D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8.1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F85E1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26.5 </w:t>
            </w:r>
          </w:p>
        </w:tc>
      </w:tr>
      <w:tr w:rsidR="00B77364" w:rsidRPr="00B77364" w14:paraId="093A3FA1" w14:textId="77777777" w:rsidTr="00182D59">
        <w:trPr>
          <w:trHeight w:val="600"/>
        </w:trPr>
        <w:tc>
          <w:tcPr>
            <w:tcW w:w="1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0E28D" w14:textId="77777777" w:rsidR="00B77364" w:rsidRPr="004665B3" w:rsidRDefault="00B77364" w:rsidP="00B77364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國初中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FEDBA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69 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FBC62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61.1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ABDD6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3.1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1AA77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1.6 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5440A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38.2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FFEF0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6.1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405B8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9.2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C3717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23.3 </w:t>
            </w:r>
          </w:p>
        </w:tc>
      </w:tr>
      <w:tr w:rsidR="00B77364" w:rsidRPr="00B77364" w14:paraId="038CD6BA" w14:textId="77777777" w:rsidTr="00182D59">
        <w:trPr>
          <w:trHeight w:val="600"/>
        </w:trPr>
        <w:tc>
          <w:tcPr>
            <w:tcW w:w="1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7C7E7" w14:textId="77777777" w:rsidR="00B77364" w:rsidRPr="004665B3" w:rsidRDefault="00B77364" w:rsidP="00B77364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高中職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C962D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102 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A0B19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47.6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89440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15.9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C30BE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4.1 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6CC88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42.4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13947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8.3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F114B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5.2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71C13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21.1 </w:t>
            </w:r>
          </w:p>
        </w:tc>
      </w:tr>
      <w:tr w:rsidR="00B77364" w:rsidRPr="00B77364" w14:paraId="3793DD78" w14:textId="77777777" w:rsidTr="00182D59">
        <w:trPr>
          <w:trHeight w:val="600"/>
        </w:trPr>
        <w:tc>
          <w:tcPr>
            <w:tcW w:w="1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65E88" w14:textId="77777777" w:rsidR="00B77364" w:rsidRPr="004665B3" w:rsidRDefault="00B77364" w:rsidP="00B77364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專科大學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573C0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78 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67F9E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55.2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A9568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10.7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29BC8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4.0 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F422B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56.8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A1E80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5.4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0D4CA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8.3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01D61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14.9 </w:t>
            </w:r>
          </w:p>
        </w:tc>
      </w:tr>
      <w:tr w:rsidR="00B77364" w:rsidRPr="00B77364" w14:paraId="2D294ED8" w14:textId="77777777" w:rsidTr="00182D59">
        <w:trPr>
          <w:trHeight w:val="600"/>
        </w:trPr>
        <w:tc>
          <w:tcPr>
            <w:tcW w:w="1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40628" w14:textId="77777777" w:rsidR="00B77364" w:rsidRPr="004665B3" w:rsidRDefault="00B77364" w:rsidP="00B77364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研究所以上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D03E6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17 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B6073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24.9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00A12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50.4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F3CC3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-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AF815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61.8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BFF0B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12.9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4126E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-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3B9BC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12.6 </w:t>
            </w:r>
          </w:p>
        </w:tc>
      </w:tr>
      <w:tr w:rsidR="00B77364" w:rsidRPr="00B77364" w14:paraId="27F1CA3D" w14:textId="77777777" w:rsidTr="00182D59">
        <w:trPr>
          <w:trHeight w:val="600"/>
        </w:trPr>
        <w:tc>
          <w:tcPr>
            <w:tcW w:w="1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ABA16" w14:textId="77777777" w:rsidR="00B77364" w:rsidRPr="00B77364" w:rsidRDefault="00B77364" w:rsidP="00B77364">
            <w:pPr>
              <w:widowControl/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Cs w:val="24"/>
              </w:rPr>
            </w:pPr>
            <w:r w:rsidRPr="00B77364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有無宗教信仰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1DD39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097AB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74B4C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063B8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E8420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FAA40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31F02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96DB0" w14:textId="77777777" w:rsidR="00B77364" w:rsidRPr="00B77364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B77364" w:rsidRPr="00B77364" w14:paraId="5FFF97D2" w14:textId="77777777" w:rsidTr="00182D59">
        <w:trPr>
          <w:trHeight w:val="600"/>
        </w:trPr>
        <w:tc>
          <w:tcPr>
            <w:tcW w:w="1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83CB6" w14:textId="77777777" w:rsidR="00B77364" w:rsidRPr="004665B3" w:rsidRDefault="00B77364" w:rsidP="00B77364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無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DCE96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120 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B1A60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38.5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FA319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9.6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0E832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2.7 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8B895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38.6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DEDB2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7.0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476AA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2.6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95006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33.3 </w:t>
            </w:r>
          </w:p>
        </w:tc>
      </w:tr>
      <w:tr w:rsidR="00B77364" w:rsidRPr="00B77364" w14:paraId="1E3E1D93" w14:textId="77777777" w:rsidTr="00182D59">
        <w:trPr>
          <w:trHeight w:val="600"/>
        </w:trPr>
        <w:tc>
          <w:tcPr>
            <w:tcW w:w="135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0427B" w14:textId="77777777" w:rsidR="00B77364" w:rsidRPr="004665B3" w:rsidRDefault="00B77364" w:rsidP="00B77364">
            <w:pPr>
              <w:widowControl/>
              <w:rPr>
                <w:rFonts w:ascii="標楷體" w:eastAsia="標楷體" w:hAnsi="標楷體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有</w:t>
            </w:r>
          </w:p>
        </w:tc>
        <w:tc>
          <w:tcPr>
            <w:tcW w:w="5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357CD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383 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C3BB3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57.2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B0EE6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9.9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79BB2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1.7 </w:t>
            </w: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CC52B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40.4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4E3BB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6.6 </w:t>
            </w:r>
          </w:p>
        </w:tc>
        <w:tc>
          <w:tcPr>
            <w:tcW w:w="3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13FFE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8.9 </w:t>
            </w:r>
          </w:p>
        </w:tc>
        <w:tc>
          <w:tcPr>
            <w:tcW w:w="7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0E2EA" w14:textId="77777777" w:rsidR="00B77364" w:rsidRPr="004665B3" w:rsidRDefault="00B77364" w:rsidP="00B77364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19.4 </w:t>
            </w:r>
          </w:p>
        </w:tc>
      </w:tr>
    </w:tbl>
    <w:p w14:paraId="7E7F5EB0" w14:textId="6504D67D" w:rsidR="00E92490" w:rsidRPr="00D84CE8" w:rsidRDefault="00182D59" w:rsidP="00D84CE8">
      <w:pPr>
        <w:jc w:val="center"/>
      </w:pPr>
      <w:r w:rsidRPr="008D2E12">
        <w:rPr>
          <w:rFonts w:ascii="標楷體" w:eastAsia="標楷體" w:hAnsi="標楷體" w:hint="eastAsia"/>
        </w:rPr>
        <w:t>資料來源：</w:t>
      </w:r>
      <w:r>
        <w:rPr>
          <w:rFonts w:ascii="標楷體" w:eastAsia="標楷體" w:hAnsi="標楷體" w:hint="eastAsia"/>
        </w:rPr>
        <w:t>王潔媛等人。(2</w:t>
      </w:r>
      <w:r>
        <w:rPr>
          <w:rFonts w:ascii="標楷體" w:eastAsia="標楷體" w:hAnsi="標楷體"/>
        </w:rPr>
        <w:t>019</w:t>
      </w:r>
      <w:r>
        <w:rPr>
          <w:rFonts w:ascii="標楷體" w:eastAsia="標楷體" w:hAnsi="標楷體" w:hint="eastAsia"/>
        </w:rPr>
        <w:t>)新竹市政府社會局委託</w:t>
      </w:r>
      <w:r w:rsidRPr="008D2E12">
        <w:rPr>
          <w:rFonts w:ascii="標楷體" w:eastAsia="標楷體" w:hAnsi="標楷體" w:hint="eastAsia"/>
        </w:rPr>
        <w:t>故鄉市場調查股份</w:t>
      </w:r>
      <w:r>
        <w:rPr>
          <w:rFonts w:ascii="標楷體" w:eastAsia="標楷體" w:hAnsi="標楷體" w:hint="eastAsia"/>
        </w:rPr>
        <w:t>有限公司辦理「1</w:t>
      </w:r>
      <w:r>
        <w:rPr>
          <w:rFonts w:ascii="標楷體" w:eastAsia="標楷體" w:hAnsi="標楷體"/>
        </w:rPr>
        <w:t>08</w:t>
      </w:r>
      <w:r>
        <w:rPr>
          <w:rFonts w:ascii="標楷體" w:eastAsia="標楷體" w:hAnsi="標楷體" w:hint="eastAsia"/>
        </w:rPr>
        <w:t>年新竹市老人生活狀況及福利需求調查」。</w:t>
      </w:r>
    </w:p>
    <w:p w14:paraId="02B6BBB1" w14:textId="6BBD6F2F" w:rsidR="00E92490" w:rsidRPr="008C2E2D" w:rsidRDefault="004665B3" w:rsidP="00E92490">
      <w:pPr>
        <w:rPr>
          <w:rFonts w:ascii="標楷體" w:eastAsia="標楷體" w:hAnsi="標楷體"/>
          <w:sz w:val="28"/>
          <w:szCs w:val="28"/>
        </w:rPr>
      </w:pPr>
      <w:r w:rsidRPr="008C2E2D">
        <w:rPr>
          <w:rFonts w:ascii="標楷體" w:eastAsia="標楷體" w:hAnsi="標楷體" w:hint="eastAsia"/>
          <w:sz w:val="28"/>
          <w:szCs w:val="28"/>
        </w:rPr>
        <w:t>三、</w:t>
      </w:r>
      <w:r w:rsidRPr="008C2E2D">
        <w:rPr>
          <w:rFonts w:ascii="標楷體" w:eastAsia="標楷體" w:hAnsi="標楷體" w:cs="Times New Roman"/>
          <w:color w:val="000000"/>
          <w:sz w:val="28"/>
          <w:szCs w:val="28"/>
        </w:rPr>
        <w:t>過去一年，參加學習活動情形</w:t>
      </w:r>
    </w:p>
    <w:p w14:paraId="68482892" w14:textId="7F3CF84F" w:rsidR="004665B3" w:rsidRPr="004665B3" w:rsidRDefault="004665B3" w:rsidP="004665B3">
      <w:pPr>
        <w:spacing w:before="240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 xml:space="preserve">    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調查結果顯示，92.8%</w:t>
      </w:r>
      <w:r w:rsidRPr="004665B3">
        <w:rPr>
          <w:rFonts w:ascii="Times New Roman" w:eastAsia="標楷體" w:hAnsi="Times New Roman" w:cs="Times New Roman"/>
          <w:color w:val="000000"/>
          <w:sz w:val="26"/>
          <w:szCs w:val="26"/>
        </w:rPr>
        <w:t>的長者過去一年</w:t>
      </w:r>
      <w:r w:rsidRPr="004665B3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沒</w:t>
      </w:r>
      <w:r w:rsidRPr="004665B3">
        <w:rPr>
          <w:rFonts w:ascii="Times New Roman" w:eastAsia="標楷體" w:hAnsi="Times New Roman" w:cs="Times New Roman"/>
          <w:color w:val="000000"/>
          <w:sz w:val="26"/>
          <w:szCs w:val="26"/>
        </w:rPr>
        <w:t>有參加過學習活動，高於有的</w:t>
      </w:r>
      <w:r w:rsidRPr="004665B3">
        <w:rPr>
          <w:rFonts w:ascii="Times New Roman" w:eastAsia="標楷體" w:hAnsi="Times New Roman" w:cs="Times New Roman"/>
          <w:color w:val="000000"/>
          <w:sz w:val="26"/>
          <w:szCs w:val="26"/>
        </w:rPr>
        <w:t>7.2%</w:t>
      </w:r>
      <w:r w:rsidRPr="004665B3">
        <w:rPr>
          <w:rFonts w:ascii="Times New Roman" w:eastAsia="標楷體" w:hAnsi="Times New Roman" w:cs="Times New Roman"/>
          <w:color w:val="000000"/>
          <w:sz w:val="26"/>
          <w:szCs w:val="26"/>
        </w:rPr>
        <w:t>。</w:t>
      </w:r>
    </w:p>
    <w:p w14:paraId="33496678" w14:textId="77777777" w:rsidR="004665B3" w:rsidRPr="004665B3" w:rsidRDefault="004665B3" w:rsidP="004665B3">
      <w:pPr>
        <w:spacing w:before="120" w:after="120"/>
        <w:jc w:val="right"/>
        <w:rPr>
          <w:rFonts w:ascii="Times New Roman" w:eastAsia="標楷體" w:hAnsi="Times New Roman" w:cs="Times New Roman"/>
          <w:b/>
          <w:color w:val="000000"/>
        </w:rPr>
      </w:pPr>
      <w:r w:rsidRPr="004665B3">
        <w:rPr>
          <w:rFonts w:ascii="Times New Roman" w:eastAsia="新細明體" w:hAnsi="Times New Roman" w:cs="Times New Roman"/>
          <w:noProof/>
          <w:color w:val="000000"/>
        </w:rPr>
        <w:drawing>
          <wp:inline distT="0" distB="0" distL="0" distR="0" wp14:anchorId="1EB6E996" wp14:editId="6A2BF356">
            <wp:extent cx="5043805" cy="2661313"/>
            <wp:effectExtent l="0" t="0" r="4445" b="5715"/>
            <wp:docPr id="82" name="圖表 8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21ECE5FC" w14:textId="235D0F8E" w:rsidR="004665B3" w:rsidRDefault="004665B3" w:rsidP="004665B3">
      <w:pPr>
        <w:spacing w:before="120" w:after="120"/>
        <w:ind w:firstLineChars="200" w:firstLine="561"/>
        <w:jc w:val="center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 w:rsidRPr="004665B3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圖</w:t>
      </w:r>
      <w:r w:rsidR="00E44408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8</w:t>
      </w:r>
      <w:r w:rsidRPr="004665B3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 xml:space="preserve">  </w:t>
      </w:r>
      <w:r w:rsidRPr="004665B3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長者過去一年參加學習活動情形</w:t>
      </w:r>
    </w:p>
    <w:p w14:paraId="442A7614" w14:textId="05A5762B" w:rsidR="00182D59" w:rsidRPr="00D84CE8" w:rsidRDefault="00182D59" w:rsidP="00D84CE8">
      <w:pPr>
        <w:jc w:val="center"/>
      </w:pPr>
      <w:r w:rsidRPr="008D2E12">
        <w:rPr>
          <w:rFonts w:ascii="標楷體" w:eastAsia="標楷體" w:hAnsi="標楷體" w:hint="eastAsia"/>
        </w:rPr>
        <w:t>資料來源：</w:t>
      </w:r>
      <w:r>
        <w:rPr>
          <w:rFonts w:ascii="標楷體" w:eastAsia="標楷體" w:hAnsi="標楷體" w:hint="eastAsia"/>
        </w:rPr>
        <w:t>王潔媛等人。(2</w:t>
      </w:r>
      <w:r>
        <w:rPr>
          <w:rFonts w:ascii="標楷體" w:eastAsia="標楷體" w:hAnsi="標楷體"/>
        </w:rPr>
        <w:t>019</w:t>
      </w:r>
      <w:r>
        <w:rPr>
          <w:rFonts w:ascii="標楷體" w:eastAsia="標楷體" w:hAnsi="標楷體" w:hint="eastAsia"/>
        </w:rPr>
        <w:t>)新竹市政府社會局委託</w:t>
      </w:r>
      <w:r w:rsidRPr="008D2E12">
        <w:rPr>
          <w:rFonts w:ascii="標楷體" w:eastAsia="標楷體" w:hAnsi="標楷體" w:hint="eastAsia"/>
        </w:rPr>
        <w:t>故鄉市場調查股份</w:t>
      </w:r>
      <w:r>
        <w:rPr>
          <w:rFonts w:ascii="標楷體" w:eastAsia="標楷體" w:hAnsi="標楷體" w:hint="eastAsia"/>
        </w:rPr>
        <w:t>有限公司辦理「1</w:t>
      </w:r>
      <w:r>
        <w:rPr>
          <w:rFonts w:ascii="標楷體" w:eastAsia="標楷體" w:hAnsi="標楷體"/>
        </w:rPr>
        <w:t>08</w:t>
      </w:r>
      <w:r>
        <w:rPr>
          <w:rFonts w:ascii="標楷體" w:eastAsia="標楷體" w:hAnsi="標楷體" w:hint="eastAsia"/>
        </w:rPr>
        <w:t>年新竹市老人生活狀況及福利需求調查」。</w:t>
      </w:r>
    </w:p>
    <w:p w14:paraId="183FA69A" w14:textId="3D662A05" w:rsidR="004665B3" w:rsidRPr="004665B3" w:rsidRDefault="004665B3" w:rsidP="004665B3">
      <w:pPr>
        <w:spacing w:before="240"/>
        <w:ind w:firstLineChars="200" w:firstLine="520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4665B3">
        <w:rPr>
          <w:rFonts w:ascii="Times New Roman" w:eastAsia="標楷體" w:hAnsi="Times New Roman" w:cs="Times New Roman"/>
          <w:color w:val="000000"/>
          <w:sz w:val="26"/>
          <w:szCs w:val="26"/>
        </w:rPr>
        <w:lastRenderedPageBreak/>
        <w:t>交叉分析顯示，長者過去一年參加學習活動情形在不同年齡、教育程度、居住區域之間有顯著差異，分述如下：</w:t>
      </w:r>
      <w:r w:rsidRPr="004665B3">
        <w:rPr>
          <w:rFonts w:ascii="Times New Roman" w:eastAsia="標楷體" w:hAnsi="Times New Roman" w:cs="Times New Roman"/>
          <w:color w:val="000000"/>
          <w:sz w:val="26"/>
          <w:szCs w:val="26"/>
        </w:rPr>
        <w:t>(</w:t>
      </w:r>
      <w:r w:rsidRPr="004665B3">
        <w:rPr>
          <w:rFonts w:ascii="Times New Roman" w:eastAsia="標楷體" w:hAnsi="Times New Roman" w:cs="Times New Roman"/>
          <w:color w:val="000000"/>
          <w:sz w:val="26"/>
          <w:szCs w:val="26"/>
        </w:rPr>
        <w:t>詳見表</w:t>
      </w:r>
      <w:r w:rsidR="00E44408">
        <w:rPr>
          <w:rFonts w:ascii="Times New Roman" w:eastAsia="標楷體" w:hAnsi="Times New Roman" w:cs="Times New Roman"/>
          <w:color w:val="000000"/>
          <w:sz w:val="26"/>
          <w:szCs w:val="26"/>
        </w:rPr>
        <w:t>7</w:t>
      </w:r>
      <w:r w:rsidRPr="004665B3">
        <w:rPr>
          <w:rFonts w:ascii="Times New Roman" w:eastAsia="標楷體" w:hAnsi="Times New Roman" w:cs="Times New Roman"/>
          <w:color w:val="000000"/>
          <w:sz w:val="26"/>
          <w:szCs w:val="26"/>
        </w:rPr>
        <w:t>)</w:t>
      </w:r>
    </w:p>
    <w:p w14:paraId="5CE7224F" w14:textId="77777777" w:rsidR="004665B3" w:rsidRPr="004665B3" w:rsidRDefault="004665B3" w:rsidP="004665B3">
      <w:pPr>
        <w:snapToGrid w:val="0"/>
        <w:spacing w:beforeLines="50" w:before="180" w:line="400" w:lineRule="atLeast"/>
        <w:ind w:firstLineChars="200" w:firstLine="520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4665B3">
        <w:rPr>
          <w:rFonts w:ascii="Times New Roman" w:eastAsia="標楷體" w:hAnsi="Times New Roman" w:cs="Times New Roman"/>
          <w:color w:val="000000"/>
          <w:sz w:val="26"/>
          <w:szCs w:val="26"/>
        </w:rPr>
        <w:t>(1)</w:t>
      </w:r>
      <w:r w:rsidRPr="004665B3">
        <w:rPr>
          <w:rFonts w:ascii="Times New Roman" w:eastAsia="標楷體" w:hAnsi="Times New Roman" w:cs="Times New Roman"/>
          <w:color w:val="000000"/>
          <w:spacing w:val="260"/>
          <w:kern w:val="0"/>
          <w:sz w:val="26"/>
          <w:szCs w:val="26"/>
          <w:fitText w:val="1040" w:id="2068676864"/>
        </w:rPr>
        <w:t>年</w:t>
      </w:r>
      <w:r w:rsidRPr="004665B3">
        <w:rPr>
          <w:rFonts w:ascii="Times New Roman" w:eastAsia="標楷體" w:hAnsi="Times New Roman" w:cs="Times New Roman"/>
          <w:color w:val="000000"/>
          <w:kern w:val="0"/>
          <w:sz w:val="26"/>
          <w:szCs w:val="26"/>
          <w:fitText w:val="1040" w:id="2068676864"/>
        </w:rPr>
        <w:t>齡</w:t>
      </w:r>
      <w:r w:rsidRPr="004665B3">
        <w:rPr>
          <w:rFonts w:ascii="Times New Roman" w:eastAsia="標楷體" w:hAnsi="Times New Roman" w:cs="Times New Roman"/>
          <w:color w:val="000000"/>
          <w:sz w:val="26"/>
          <w:szCs w:val="26"/>
        </w:rPr>
        <w:t>：過去一年有參加學習活動的比率以</w:t>
      </w:r>
      <w:r w:rsidRPr="004665B3">
        <w:rPr>
          <w:rFonts w:ascii="Times New Roman" w:eastAsia="標楷體" w:hAnsi="Times New Roman" w:cs="Times New Roman"/>
          <w:color w:val="000000"/>
          <w:sz w:val="26"/>
          <w:szCs w:val="26"/>
        </w:rPr>
        <w:t>65~74</w:t>
      </w:r>
      <w:r w:rsidRPr="004665B3">
        <w:rPr>
          <w:rFonts w:ascii="Times New Roman" w:eastAsia="標楷體" w:hAnsi="Times New Roman" w:cs="Times New Roman"/>
          <w:color w:val="000000"/>
          <w:sz w:val="26"/>
          <w:szCs w:val="26"/>
        </w:rPr>
        <w:t>歲、</w:t>
      </w:r>
      <w:r w:rsidRPr="004665B3">
        <w:rPr>
          <w:rFonts w:ascii="Times New Roman" w:eastAsia="標楷體" w:hAnsi="Times New Roman" w:cs="Times New Roman"/>
          <w:color w:val="000000"/>
          <w:sz w:val="26"/>
          <w:szCs w:val="26"/>
        </w:rPr>
        <w:t>85</w:t>
      </w:r>
      <w:r w:rsidRPr="004665B3">
        <w:rPr>
          <w:rFonts w:ascii="Times New Roman" w:eastAsia="標楷體" w:hAnsi="Times New Roman" w:cs="Times New Roman"/>
          <w:color w:val="000000"/>
          <w:sz w:val="26"/>
          <w:szCs w:val="26"/>
        </w:rPr>
        <w:t>歲及以上者較高，約為</w:t>
      </w:r>
      <w:r w:rsidRPr="004665B3">
        <w:rPr>
          <w:rFonts w:ascii="Times New Roman" w:eastAsia="標楷體" w:hAnsi="Times New Roman" w:cs="Times New Roman"/>
          <w:color w:val="000000"/>
          <w:sz w:val="26"/>
          <w:szCs w:val="26"/>
        </w:rPr>
        <w:t>9%</w:t>
      </w:r>
      <w:r w:rsidRPr="004665B3">
        <w:rPr>
          <w:rFonts w:ascii="Times New Roman" w:eastAsia="標楷體" w:hAnsi="Times New Roman" w:cs="Times New Roman"/>
          <w:color w:val="000000"/>
          <w:sz w:val="26"/>
          <w:szCs w:val="26"/>
        </w:rPr>
        <w:t>。</w:t>
      </w:r>
      <w:r w:rsidRPr="004665B3">
        <w:rPr>
          <w:rFonts w:ascii="Times New Roman" w:eastAsia="標楷體" w:hAnsi="Times New Roman" w:cs="Times New Roman"/>
          <w:color w:val="000000"/>
          <w:sz w:val="26"/>
          <w:szCs w:val="26"/>
        </w:rPr>
        <w:t xml:space="preserve"> </w:t>
      </w:r>
    </w:p>
    <w:p w14:paraId="2A1C0BAA" w14:textId="77777777" w:rsidR="004665B3" w:rsidRPr="008C2E2D" w:rsidRDefault="004665B3" w:rsidP="004665B3">
      <w:pPr>
        <w:snapToGrid w:val="0"/>
        <w:spacing w:beforeLines="50" w:before="180" w:line="400" w:lineRule="atLeast"/>
        <w:ind w:firstLineChars="200" w:firstLine="520"/>
        <w:jc w:val="both"/>
        <w:rPr>
          <w:rFonts w:ascii="標楷體" w:eastAsia="標楷體" w:hAnsi="標楷體" w:cs="Times New Roman"/>
          <w:color w:val="000000"/>
          <w:sz w:val="26"/>
          <w:szCs w:val="26"/>
        </w:rPr>
      </w:pP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(2)教育程度：過去一年有參加學習活動的比率以高中職及以上者較高，約為1</w:t>
      </w:r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3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%。</w:t>
      </w:r>
    </w:p>
    <w:p w14:paraId="59BE6816" w14:textId="10F83FDE" w:rsidR="00E92490" w:rsidRPr="008C2E2D" w:rsidRDefault="004665B3" w:rsidP="004665B3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(3)居住區域：過去一年有參加學習活動的比率以居住在東區者的9.9%最高。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25"/>
        <w:gridCol w:w="1485"/>
        <w:gridCol w:w="1485"/>
        <w:gridCol w:w="1485"/>
        <w:gridCol w:w="1482"/>
      </w:tblGrid>
      <w:tr w:rsidR="004665B3" w:rsidRPr="004665B3" w14:paraId="566C3474" w14:textId="77777777" w:rsidTr="00A31648">
        <w:trPr>
          <w:trHeight w:val="815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52AAB8" w14:textId="6127B100" w:rsidR="004665B3" w:rsidRPr="004665B3" w:rsidRDefault="004665B3" w:rsidP="004665B3">
            <w:pPr>
              <w:widowControl/>
              <w:jc w:val="center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</w:pPr>
            <w:r w:rsidRPr="004665B3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表</w:t>
            </w:r>
            <w:r w:rsidR="00E44408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7</w:t>
            </w:r>
            <w:r w:rsidR="00146370">
              <w:rPr>
                <w:rFonts w:ascii="標楷體" w:eastAsia="標楷體" w:hAnsi="標楷體" w:cs="Times New Roman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Pr="004665B3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8"/>
                <w:szCs w:val="28"/>
              </w:rPr>
              <w:t xml:space="preserve"> 60</w:t>
            </w:r>
            <w:r w:rsidRPr="004665B3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8"/>
                <w:szCs w:val="28"/>
              </w:rPr>
              <w:t>歲以上長者過去一年參加學習活動情形</w:t>
            </w:r>
          </w:p>
        </w:tc>
      </w:tr>
      <w:tr w:rsidR="004665B3" w:rsidRPr="004665B3" w14:paraId="2AC0FD1F" w14:textId="77777777" w:rsidTr="00A31648">
        <w:trPr>
          <w:trHeight w:val="285"/>
        </w:trPr>
        <w:tc>
          <w:tcPr>
            <w:tcW w:w="1450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25174B" w14:textId="77777777" w:rsidR="004665B3" w:rsidRPr="004665B3" w:rsidRDefault="004665B3" w:rsidP="004665B3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  <w:t xml:space="preserve">　</w:t>
            </w:r>
          </w:p>
        </w:tc>
        <w:tc>
          <w:tcPr>
            <w:tcW w:w="88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FB40DB" w14:textId="77777777" w:rsidR="004665B3" w:rsidRPr="004665B3" w:rsidRDefault="004665B3" w:rsidP="004665B3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  <w:u w:val="single"/>
              </w:rPr>
              <w:t xml:space="preserve">　</w:t>
            </w:r>
          </w:p>
        </w:tc>
        <w:tc>
          <w:tcPr>
            <w:tcW w:w="88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6F3FCA2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88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92F9C0E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8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82B0AF" w14:textId="77777777" w:rsidR="004665B3" w:rsidRPr="004665B3" w:rsidRDefault="004665B3" w:rsidP="004665B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665B3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 xml:space="preserve"> 單位：人；% </w:t>
            </w:r>
          </w:p>
        </w:tc>
      </w:tr>
      <w:tr w:rsidR="004665B3" w:rsidRPr="004665B3" w14:paraId="06B570A0" w14:textId="77777777" w:rsidTr="00A31648">
        <w:trPr>
          <w:trHeight w:val="360"/>
        </w:trPr>
        <w:tc>
          <w:tcPr>
            <w:tcW w:w="1450" w:type="pct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B560B" w14:textId="77777777" w:rsidR="004665B3" w:rsidRPr="004665B3" w:rsidRDefault="004665B3" w:rsidP="004665B3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標楷體" w:eastAsia="標楷體" w:hAnsi="標楷體" w:cs="Times New Roman" w:hint="eastAsia"/>
                <w:color w:val="000000"/>
                <w:kern w:val="0"/>
                <w:sz w:val="22"/>
              </w:rPr>
              <w:t>項目別</w:t>
            </w:r>
          </w:p>
        </w:tc>
        <w:tc>
          <w:tcPr>
            <w:tcW w:w="88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0BE49" w14:textId="77777777" w:rsidR="004665B3" w:rsidRPr="004665B3" w:rsidRDefault="004665B3" w:rsidP="004665B3">
            <w:pPr>
              <w:widowControl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樣本數</w:t>
            </w: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(</w:t>
            </w:r>
            <w:r w:rsidRPr="004665B3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人</w:t>
            </w: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)</w:t>
            </w:r>
          </w:p>
        </w:tc>
        <w:tc>
          <w:tcPr>
            <w:tcW w:w="88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0CBA4" w14:textId="77777777" w:rsidR="004665B3" w:rsidRPr="004665B3" w:rsidRDefault="004665B3" w:rsidP="004665B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65B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總計</w:t>
            </w:r>
          </w:p>
        </w:tc>
        <w:tc>
          <w:tcPr>
            <w:tcW w:w="88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1133F" w14:textId="77777777" w:rsidR="004665B3" w:rsidRPr="004665B3" w:rsidRDefault="004665B3" w:rsidP="004665B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65B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有</w:t>
            </w:r>
          </w:p>
        </w:tc>
        <w:tc>
          <w:tcPr>
            <w:tcW w:w="88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B0C01FF" w14:textId="77777777" w:rsidR="004665B3" w:rsidRPr="004665B3" w:rsidRDefault="004665B3" w:rsidP="004665B3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65B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沒有</w:t>
            </w:r>
          </w:p>
        </w:tc>
      </w:tr>
      <w:tr w:rsidR="004665B3" w:rsidRPr="004665B3" w14:paraId="0993AFDA" w14:textId="77777777" w:rsidTr="00A31648">
        <w:trPr>
          <w:trHeight w:val="360"/>
        </w:trPr>
        <w:tc>
          <w:tcPr>
            <w:tcW w:w="1450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AE6D8F" w14:textId="77777777" w:rsidR="004665B3" w:rsidRPr="004665B3" w:rsidRDefault="004665B3" w:rsidP="004665B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88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ADF312" w14:textId="77777777" w:rsidR="004665B3" w:rsidRPr="004665B3" w:rsidRDefault="004665B3" w:rsidP="004665B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88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52D793" w14:textId="77777777" w:rsidR="004665B3" w:rsidRPr="004665B3" w:rsidRDefault="004665B3" w:rsidP="004665B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8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24FAAC" w14:textId="77777777" w:rsidR="004665B3" w:rsidRPr="004665B3" w:rsidRDefault="004665B3" w:rsidP="004665B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1B14AEA" w14:textId="77777777" w:rsidR="004665B3" w:rsidRPr="004665B3" w:rsidRDefault="004665B3" w:rsidP="004665B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665B3" w:rsidRPr="004665B3" w14:paraId="5858D2B1" w14:textId="77777777" w:rsidTr="00A31648">
        <w:trPr>
          <w:trHeight w:val="360"/>
        </w:trPr>
        <w:tc>
          <w:tcPr>
            <w:tcW w:w="1450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CE048F" w14:textId="77777777" w:rsidR="004665B3" w:rsidRPr="004665B3" w:rsidRDefault="004665B3" w:rsidP="004665B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88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919B8F" w14:textId="77777777" w:rsidR="004665B3" w:rsidRPr="004665B3" w:rsidRDefault="004665B3" w:rsidP="004665B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88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09A1B0" w14:textId="77777777" w:rsidR="004665B3" w:rsidRPr="004665B3" w:rsidRDefault="004665B3" w:rsidP="004665B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8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8C8D43" w14:textId="77777777" w:rsidR="004665B3" w:rsidRPr="004665B3" w:rsidRDefault="004665B3" w:rsidP="004665B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F14499C" w14:textId="77777777" w:rsidR="004665B3" w:rsidRPr="004665B3" w:rsidRDefault="004665B3" w:rsidP="004665B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665B3" w:rsidRPr="004665B3" w14:paraId="5FE75394" w14:textId="77777777" w:rsidTr="00A31648">
        <w:trPr>
          <w:trHeight w:val="360"/>
        </w:trPr>
        <w:tc>
          <w:tcPr>
            <w:tcW w:w="1450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97B527" w14:textId="77777777" w:rsidR="004665B3" w:rsidRPr="004665B3" w:rsidRDefault="004665B3" w:rsidP="004665B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88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0D85BD" w14:textId="77777777" w:rsidR="004665B3" w:rsidRPr="004665B3" w:rsidRDefault="004665B3" w:rsidP="004665B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88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D08511" w14:textId="77777777" w:rsidR="004665B3" w:rsidRPr="004665B3" w:rsidRDefault="004665B3" w:rsidP="004665B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8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8DBC1D" w14:textId="77777777" w:rsidR="004665B3" w:rsidRPr="004665B3" w:rsidRDefault="004665B3" w:rsidP="004665B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8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28765D55" w14:textId="77777777" w:rsidR="004665B3" w:rsidRPr="004665B3" w:rsidRDefault="004665B3" w:rsidP="004665B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4665B3" w:rsidRPr="004665B3" w14:paraId="7EA74830" w14:textId="77777777" w:rsidTr="00A31648">
        <w:trPr>
          <w:trHeight w:val="600"/>
        </w:trPr>
        <w:tc>
          <w:tcPr>
            <w:tcW w:w="1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E3C77" w14:textId="77777777" w:rsidR="004665B3" w:rsidRPr="004665B3" w:rsidRDefault="004665B3" w:rsidP="004665B3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665B3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 w:val="22"/>
              </w:rPr>
              <w:t>總計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28A0E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503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71958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43223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7.2 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45B82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 w:val="22"/>
              </w:rPr>
              <w:t xml:space="preserve">92.8 </w:t>
            </w:r>
          </w:p>
        </w:tc>
      </w:tr>
      <w:tr w:rsidR="004665B3" w:rsidRPr="004665B3" w14:paraId="4AB56363" w14:textId="77777777" w:rsidTr="00A31648">
        <w:trPr>
          <w:trHeight w:val="600"/>
        </w:trPr>
        <w:tc>
          <w:tcPr>
            <w:tcW w:w="1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961F4" w14:textId="77777777" w:rsidR="004665B3" w:rsidRPr="004665B3" w:rsidRDefault="004665B3" w:rsidP="004665B3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4665B3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性別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FCC0C" w14:textId="77777777" w:rsidR="004665B3" w:rsidRPr="004665B3" w:rsidRDefault="004665B3" w:rsidP="004665B3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3AC53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695F6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3E5D8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665B3" w:rsidRPr="004665B3" w14:paraId="0F307397" w14:textId="77777777" w:rsidTr="00A31648">
        <w:trPr>
          <w:trHeight w:val="600"/>
        </w:trPr>
        <w:tc>
          <w:tcPr>
            <w:tcW w:w="1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B2B797" w14:textId="77777777" w:rsidR="004665B3" w:rsidRPr="004665B3" w:rsidRDefault="004665B3" w:rsidP="004665B3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男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9E18B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232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E4221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B9B0C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7.3 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7E888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92.7 </w:t>
            </w:r>
          </w:p>
        </w:tc>
      </w:tr>
      <w:tr w:rsidR="004665B3" w:rsidRPr="004665B3" w14:paraId="7A02E8DB" w14:textId="77777777" w:rsidTr="00A31648">
        <w:trPr>
          <w:trHeight w:val="600"/>
        </w:trPr>
        <w:tc>
          <w:tcPr>
            <w:tcW w:w="1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F1496" w14:textId="77777777" w:rsidR="004665B3" w:rsidRPr="004665B3" w:rsidRDefault="004665B3" w:rsidP="004665B3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女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5A931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271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88973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DFA04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7.1 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D1B09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92.9 </w:t>
            </w:r>
          </w:p>
        </w:tc>
      </w:tr>
      <w:tr w:rsidR="004665B3" w:rsidRPr="004665B3" w14:paraId="70B0E04B" w14:textId="77777777" w:rsidTr="00A31648">
        <w:trPr>
          <w:trHeight w:val="600"/>
        </w:trPr>
        <w:tc>
          <w:tcPr>
            <w:tcW w:w="1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AC096D" w14:textId="77777777" w:rsidR="004665B3" w:rsidRPr="004665B3" w:rsidRDefault="004665B3" w:rsidP="004665B3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  <w:r w:rsidRPr="004665B3">
              <w:rPr>
                <w:rFonts w:ascii="標楷體" w:eastAsia="標楷體" w:hAnsi="標楷體" w:cs="Times New Roman" w:hint="eastAsia"/>
                <w:b/>
                <w:bCs/>
                <w:color w:val="000000"/>
                <w:kern w:val="0"/>
                <w:szCs w:val="24"/>
              </w:rPr>
              <w:t>年齡別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27BC7" w14:textId="77777777" w:rsidR="004665B3" w:rsidRPr="004665B3" w:rsidRDefault="004665B3" w:rsidP="004665B3">
            <w:pPr>
              <w:widowControl/>
              <w:rPr>
                <w:rFonts w:ascii="Times New Roman" w:eastAsia="新細明體" w:hAnsi="Times New Roman" w:cs="Times New Roman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371AF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D3219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7B5A9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665B3" w:rsidRPr="004665B3" w14:paraId="16C36F61" w14:textId="77777777" w:rsidTr="00A31648">
        <w:trPr>
          <w:trHeight w:val="600"/>
        </w:trPr>
        <w:tc>
          <w:tcPr>
            <w:tcW w:w="1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99D86" w14:textId="77777777" w:rsidR="004665B3" w:rsidRPr="004665B3" w:rsidRDefault="004665B3" w:rsidP="004665B3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60~64</w:t>
            </w:r>
            <w:r w:rsidRPr="004665B3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CF652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136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27D10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4770E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6.1 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7F5F4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93.9 </w:t>
            </w:r>
          </w:p>
        </w:tc>
      </w:tr>
      <w:tr w:rsidR="004665B3" w:rsidRPr="004665B3" w14:paraId="075D5F2A" w14:textId="77777777" w:rsidTr="00A31648">
        <w:trPr>
          <w:trHeight w:val="600"/>
        </w:trPr>
        <w:tc>
          <w:tcPr>
            <w:tcW w:w="1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498A1" w14:textId="77777777" w:rsidR="004665B3" w:rsidRPr="004665B3" w:rsidRDefault="004665B3" w:rsidP="004665B3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65~69</w:t>
            </w:r>
            <w:r w:rsidRPr="004665B3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041C2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137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7B78B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94A4D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9.3 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46115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90.7 </w:t>
            </w:r>
          </w:p>
        </w:tc>
      </w:tr>
      <w:tr w:rsidR="004665B3" w:rsidRPr="004665B3" w14:paraId="5ABB7D4A" w14:textId="77777777" w:rsidTr="00A31648">
        <w:trPr>
          <w:trHeight w:val="600"/>
        </w:trPr>
        <w:tc>
          <w:tcPr>
            <w:tcW w:w="1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87D8A" w14:textId="77777777" w:rsidR="004665B3" w:rsidRPr="004665B3" w:rsidRDefault="004665B3" w:rsidP="004665B3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70~74</w:t>
            </w:r>
            <w:r w:rsidRPr="004665B3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4E236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82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70B9C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518EB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9.1 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9C085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90.9 </w:t>
            </w:r>
          </w:p>
        </w:tc>
      </w:tr>
      <w:tr w:rsidR="004665B3" w:rsidRPr="004665B3" w14:paraId="3B1167A6" w14:textId="77777777" w:rsidTr="00A31648">
        <w:trPr>
          <w:trHeight w:val="600"/>
        </w:trPr>
        <w:tc>
          <w:tcPr>
            <w:tcW w:w="1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26AF4" w14:textId="77777777" w:rsidR="004665B3" w:rsidRPr="004665B3" w:rsidRDefault="004665B3" w:rsidP="004665B3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75~79</w:t>
            </w:r>
            <w:r w:rsidRPr="004665B3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E0222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62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4B6FB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C92ED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3.7 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D5C79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96.3 </w:t>
            </w:r>
          </w:p>
        </w:tc>
      </w:tr>
      <w:tr w:rsidR="004665B3" w:rsidRPr="004665B3" w14:paraId="1BAE6ADC" w14:textId="77777777" w:rsidTr="00A31648">
        <w:trPr>
          <w:trHeight w:val="600"/>
        </w:trPr>
        <w:tc>
          <w:tcPr>
            <w:tcW w:w="1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20F0B" w14:textId="77777777" w:rsidR="004665B3" w:rsidRPr="004665B3" w:rsidRDefault="004665B3" w:rsidP="004665B3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80~84</w:t>
            </w:r>
            <w:r w:rsidRPr="004665B3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7D444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40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7022E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B7182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2.9 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E570E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97.1 </w:t>
            </w:r>
          </w:p>
        </w:tc>
      </w:tr>
      <w:tr w:rsidR="004665B3" w:rsidRPr="004665B3" w14:paraId="49612C1B" w14:textId="77777777" w:rsidTr="00A31648">
        <w:trPr>
          <w:trHeight w:val="600"/>
        </w:trPr>
        <w:tc>
          <w:tcPr>
            <w:tcW w:w="1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64B4C" w14:textId="77777777" w:rsidR="004665B3" w:rsidRPr="004665B3" w:rsidRDefault="004665B3" w:rsidP="004665B3">
            <w:pPr>
              <w:widowControl/>
              <w:ind w:firstLineChars="100" w:firstLine="240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 xml:space="preserve"> 85</w:t>
            </w:r>
            <w:r w:rsidRPr="004665B3">
              <w:rPr>
                <w:rFonts w:ascii="標楷體" w:eastAsia="標楷體" w:hAnsi="標楷體" w:cs="Times New Roman" w:hint="eastAsia"/>
                <w:color w:val="000000"/>
                <w:kern w:val="0"/>
                <w:szCs w:val="24"/>
              </w:rPr>
              <w:t>歲及以上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36020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47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B8A55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6CF7F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9.3 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31533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90.7 </w:t>
            </w:r>
          </w:p>
        </w:tc>
      </w:tr>
      <w:tr w:rsidR="004665B3" w:rsidRPr="004665B3" w14:paraId="77CF55A9" w14:textId="77777777" w:rsidTr="00A31648">
        <w:trPr>
          <w:trHeight w:val="600"/>
        </w:trPr>
        <w:tc>
          <w:tcPr>
            <w:tcW w:w="1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5D4E9" w14:textId="77777777" w:rsidR="004665B3" w:rsidRPr="004665B3" w:rsidRDefault="004665B3" w:rsidP="004665B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4665B3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教育程度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5C4F7" w14:textId="77777777" w:rsidR="004665B3" w:rsidRPr="004665B3" w:rsidRDefault="004665B3" w:rsidP="004665B3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1F4CD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9115F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C4C7D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665B3" w:rsidRPr="004665B3" w14:paraId="76B7A28F" w14:textId="77777777" w:rsidTr="00A31648">
        <w:trPr>
          <w:trHeight w:val="600"/>
        </w:trPr>
        <w:tc>
          <w:tcPr>
            <w:tcW w:w="1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63711" w14:textId="77777777" w:rsidR="004665B3" w:rsidRPr="004665B3" w:rsidRDefault="004665B3" w:rsidP="004665B3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65B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小學以下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B7EFD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238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37465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52148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2.7 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A91CA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97.3 </w:t>
            </w:r>
          </w:p>
        </w:tc>
      </w:tr>
      <w:tr w:rsidR="004665B3" w:rsidRPr="004665B3" w14:paraId="5ECDF2F3" w14:textId="77777777" w:rsidTr="00A31648">
        <w:trPr>
          <w:trHeight w:val="600"/>
        </w:trPr>
        <w:tc>
          <w:tcPr>
            <w:tcW w:w="1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44048" w14:textId="77777777" w:rsidR="004665B3" w:rsidRPr="004665B3" w:rsidRDefault="004665B3" w:rsidP="004665B3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65B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lastRenderedPageBreak/>
              <w:t>國初中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2FF92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69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34FCB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8EAB8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6.2 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19C17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93.8 </w:t>
            </w:r>
          </w:p>
        </w:tc>
      </w:tr>
      <w:tr w:rsidR="004665B3" w:rsidRPr="004665B3" w14:paraId="69E65A50" w14:textId="77777777" w:rsidTr="00A31648">
        <w:trPr>
          <w:trHeight w:val="600"/>
        </w:trPr>
        <w:tc>
          <w:tcPr>
            <w:tcW w:w="1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E30E4" w14:textId="77777777" w:rsidR="004665B3" w:rsidRPr="004665B3" w:rsidRDefault="004665B3" w:rsidP="004665B3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65B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高中職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661C9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102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23663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D29B0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12.6 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527D7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87.4 </w:t>
            </w:r>
          </w:p>
        </w:tc>
      </w:tr>
      <w:tr w:rsidR="004665B3" w:rsidRPr="004665B3" w14:paraId="56BA1B55" w14:textId="77777777" w:rsidTr="00A31648">
        <w:trPr>
          <w:trHeight w:val="600"/>
        </w:trPr>
        <w:tc>
          <w:tcPr>
            <w:tcW w:w="1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3AEF7" w14:textId="77777777" w:rsidR="004665B3" w:rsidRPr="004665B3" w:rsidRDefault="004665B3" w:rsidP="004665B3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65B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專科大學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C15E5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78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0B5B3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7871E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13.5 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763BD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86.5 </w:t>
            </w:r>
          </w:p>
        </w:tc>
      </w:tr>
      <w:tr w:rsidR="004665B3" w:rsidRPr="004665B3" w14:paraId="6A82AEE8" w14:textId="77777777" w:rsidTr="00A31648">
        <w:trPr>
          <w:trHeight w:val="600"/>
        </w:trPr>
        <w:tc>
          <w:tcPr>
            <w:tcW w:w="1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76545" w14:textId="77777777" w:rsidR="004665B3" w:rsidRPr="004665B3" w:rsidRDefault="004665B3" w:rsidP="004665B3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665B3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研究所以上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4D64A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17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DC6FF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816FB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13.2 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655B4" w14:textId="77777777" w:rsidR="004665B3" w:rsidRPr="004665B3" w:rsidRDefault="004665B3" w:rsidP="004665B3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4665B3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86.8 </w:t>
            </w:r>
          </w:p>
        </w:tc>
      </w:tr>
      <w:tr w:rsidR="00146370" w:rsidRPr="00146370" w14:paraId="218EB8A8" w14:textId="77777777" w:rsidTr="00A31648">
        <w:trPr>
          <w:trHeight w:val="600"/>
        </w:trPr>
        <w:tc>
          <w:tcPr>
            <w:tcW w:w="1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9066B" w14:textId="77777777" w:rsidR="00146370" w:rsidRPr="00146370" w:rsidRDefault="00146370" w:rsidP="00146370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 w:rsidRPr="00146370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居住區域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7DA29" w14:textId="77777777" w:rsidR="00146370" w:rsidRPr="00146370" w:rsidRDefault="00146370" w:rsidP="00146370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945F0" w14:textId="77777777" w:rsidR="00146370" w:rsidRPr="00146370" w:rsidRDefault="00146370" w:rsidP="00146370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CE95F" w14:textId="77777777" w:rsidR="00146370" w:rsidRPr="00146370" w:rsidRDefault="00146370" w:rsidP="00146370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1AB8B" w14:textId="77777777" w:rsidR="00146370" w:rsidRPr="00146370" w:rsidRDefault="00146370" w:rsidP="00146370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146370" w:rsidRPr="00146370" w14:paraId="00361B39" w14:textId="77777777" w:rsidTr="00A31648">
        <w:trPr>
          <w:trHeight w:val="600"/>
        </w:trPr>
        <w:tc>
          <w:tcPr>
            <w:tcW w:w="1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ED19B" w14:textId="77777777" w:rsidR="00146370" w:rsidRPr="00146370" w:rsidRDefault="00146370" w:rsidP="00146370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4637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東區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C1994" w14:textId="77777777" w:rsidR="00146370" w:rsidRPr="00146370" w:rsidRDefault="00146370" w:rsidP="00146370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146370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227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DF664" w14:textId="77777777" w:rsidR="00146370" w:rsidRPr="00146370" w:rsidRDefault="00146370" w:rsidP="00146370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146370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239F0" w14:textId="77777777" w:rsidR="00146370" w:rsidRPr="00146370" w:rsidRDefault="00146370" w:rsidP="00146370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146370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9.9 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57D56" w14:textId="77777777" w:rsidR="00146370" w:rsidRPr="00146370" w:rsidRDefault="00146370" w:rsidP="00146370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146370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90.1 </w:t>
            </w:r>
          </w:p>
        </w:tc>
      </w:tr>
      <w:tr w:rsidR="00146370" w:rsidRPr="00146370" w14:paraId="777220D4" w14:textId="77777777" w:rsidTr="00A31648">
        <w:trPr>
          <w:trHeight w:val="600"/>
        </w:trPr>
        <w:tc>
          <w:tcPr>
            <w:tcW w:w="1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EF80E" w14:textId="77777777" w:rsidR="00146370" w:rsidRPr="00146370" w:rsidRDefault="00146370" w:rsidP="00146370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4637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北區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EFA37" w14:textId="77777777" w:rsidR="00146370" w:rsidRPr="00146370" w:rsidRDefault="00146370" w:rsidP="00146370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146370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189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202FF" w14:textId="77777777" w:rsidR="00146370" w:rsidRPr="00146370" w:rsidRDefault="00146370" w:rsidP="00146370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146370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9C383" w14:textId="77777777" w:rsidR="00146370" w:rsidRPr="00146370" w:rsidRDefault="00146370" w:rsidP="00146370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146370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5.6 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E2805" w14:textId="77777777" w:rsidR="00146370" w:rsidRPr="00146370" w:rsidRDefault="00146370" w:rsidP="00146370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146370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94.4 </w:t>
            </w:r>
          </w:p>
        </w:tc>
      </w:tr>
      <w:tr w:rsidR="00146370" w:rsidRPr="00146370" w14:paraId="2DA1B79A" w14:textId="77777777" w:rsidTr="00A31648">
        <w:trPr>
          <w:trHeight w:val="600"/>
        </w:trPr>
        <w:tc>
          <w:tcPr>
            <w:tcW w:w="145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25D20" w14:textId="77777777" w:rsidR="00146370" w:rsidRPr="00146370" w:rsidRDefault="00146370" w:rsidP="00146370">
            <w:pPr>
              <w:widowControl/>
              <w:ind w:firstLineChars="100" w:firstLine="240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14637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香山區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B7510" w14:textId="77777777" w:rsidR="00146370" w:rsidRPr="00146370" w:rsidRDefault="00146370" w:rsidP="00146370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146370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87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69199" w14:textId="77777777" w:rsidR="00146370" w:rsidRPr="00146370" w:rsidRDefault="00146370" w:rsidP="00146370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146370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100.0 </w:t>
            </w:r>
          </w:p>
        </w:tc>
        <w:tc>
          <w:tcPr>
            <w:tcW w:w="8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C698E" w14:textId="77777777" w:rsidR="00146370" w:rsidRPr="00146370" w:rsidRDefault="00146370" w:rsidP="00146370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146370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3.6 </w:t>
            </w:r>
          </w:p>
        </w:tc>
        <w:tc>
          <w:tcPr>
            <w:tcW w:w="8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A57A9" w14:textId="77777777" w:rsidR="00146370" w:rsidRPr="00146370" w:rsidRDefault="00146370" w:rsidP="00146370">
            <w:pPr>
              <w:widowControl/>
              <w:jc w:val="right"/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</w:pPr>
            <w:r w:rsidRPr="00146370">
              <w:rPr>
                <w:rFonts w:ascii="Times New Roman" w:eastAsia="新細明體" w:hAnsi="Times New Roman" w:cs="Times New Roman"/>
                <w:color w:val="000000"/>
                <w:kern w:val="0"/>
                <w:sz w:val="22"/>
              </w:rPr>
              <w:t xml:space="preserve">96.4 </w:t>
            </w:r>
          </w:p>
        </w:tc>
      </w:tr>
    </w:tbl>
    <w:p w14:paraId="33C509BD" w14:textId="77777777" w:rsidR="00182D59" w:rsidRPr="008D2E12" w:rsidRDefault="00182D59" w:rsidP="00182D59">
      <w:pPr>
        <w:jc w:val="center"/>
      </w:pPr>
      <w:r w:rsidRPr="008D2E12">
        <w:rPr>
          <w:rFonts w:ascii="標楷體" w:eastAsia="標楷體" w:hAnsi="標楷體" w:hint="eastAsia"/>
        </w:rPr>
        <w:t>資料來源：</w:t>
      </w:r>
      <w:r>
        <w:rPr>
          <w:rFonts w:ascii="標楷體" w:eastAsia="標楷體" w:hAnsi="標楷體" w:hint="eastAsia"/>
        </w:rPr>
        <w:t>王潔媛等人。(2</w:t>
      </w:r>
      <w:r>
        <w:rPr>
          <w:rFonts w:ascii="標楷體" w:eastAsia="標楷體" w:hAnsi="標楷體"/>
        </w:rPr>
        <w:t>019</w:t>
      </w:r>
      <w:r>
        <w:rPr>
          <w:rFonts w:ascii="標楷體" w:eastAsia="標楷體" w:hAnsi="標楷體" w:hint="eastAsia"/>
        </w:rPr>
        <w:t>)新竹市政府社會局委託</w:t>
      </w:r>
      <w:r w:rsidRPr="008D2E12">
        <w:rPr>
          <w:rFonts w:ascii="標楷體" w:eastAsia="標楷體" w:hAnsi="標楷體" w:hint="eastAsia"/>
        </w:rPr>
        <w:t>故鄉市場調查股份</w:t>
      </w:r>
      <w:r>
        <w:rPr>
          <w:rFonts w:ascii="標楷體" w:eastAsia="標楷體" w:hAnsi="標楷體" w:hint="eastAsia"/>
        </w:rPr>
        <w:t>有限公司辦理「1</w:t>
      </w:r>
      <w:r>
        <w:rPr>
          <w:rFonts w:ascii="標楷體" w:eastAsia="標楷體" w:hAnsi="標楷體"/>
        </w:rPr>
        <w:t>08</w:t>
      </w:r>
      <w:r>
        <w:rPr>
          <w:rFonts w:ascii="標楷體" w:eastAsia="標楷體" w:hAnsi="標楷體" w:hint="eastAsia"/>
        </w:rPr>
        <w:t>年新竹市老人生活狀況及福利需求調查」。</w:t>
      </w:r>
    </w:p>
    <w:p w14:paraId="78E95DDD" w14:textId="2BC2E3BE" w:rsidR="00E92490" w:rsidRPr="00182D59" w:rsidRDefault="00E92490" w:rsidP="00E92490"/>
    <w:p w14:paraId="6EA7BE9F" w14:textId="3448C85B" w:rsidR="00E92490" w:rsidRDefault="00E92490" w:rsidP="00E92490"/>
    <w:p w14:paraId="673B28CB" w14:textId="6398D680" w:rsidR="00E92490" w:rsidRDefault="00E92490" w:rsidP="00E92490"/>
    <w:p w14:paraId="7969D5C5" w14:textId="6C3AEEA2" w:rsidR="00E92490" w:rsidRDefault="00E92490" w:rsidP="00E92490"/>
    <w:p w14:paraId="2BE1B7A9" w14:textId="0D4F9D26" w:rsidR="00E92490" w:rsidRDefault="00E92490" w:rsidP="00E92490"/>
    <w:p w14:paraId="424C6A9C" w14:textId="08A2B82B" w:rsidR="00E92490" w:rsidRDefault="00E92490" w:rsidP="00E92490"/>
    <w:p w14:paraId="658006C3" w14:textId="7B904911" w:rsidR="00E92490" w:rsidRDefault="00E92490" w:rsidP="00E92490"/>
    <w:p w14:paraId="69501665" w14:textId="1C0B77C3" w:rsidR="00E92490" w:rsidRDefault="00E92490" w:rsidP="00E92490"/>
    <w:p w14:paraId="7EFE27C3" w14:textId="77485F52" w:rsidR="00146370" w:rsidRDefault="00146370" w:rsidP="00E92490"/>
    <w:p w14:paraId="2E7DB3D1" w14:textId="2768297A" w:rsidR="00146370" w:rsidRDefault="00146370" w:rsidP="00E92490"/>
    <w:p w14:paraId="620BEAE9" w14:textId="7E3FD252" w:rsidR="00146370" w:rsidRDefault="00146370" w:rsidP="00E92490"/>
    <w:p w14:paraId="71748048" w14:textId="1D6A4AF6" w:rsidR="00146370" w:rsidRDefault="00146370" w:rsidP="00E92490"/>
    <w:p w14:paraId="11CA7C23" w14:textId="20090A1B" w:rsidR="00146370" w:rsidRDefault="00146370" w:rsidP="00E92490"/>
    <w:p w14:paraId="15D57AEA" w14:textId="39D912F6" w:rsidR="00146370" w:rsidRDefault="00146370" w:rsidP="00E92490"/>
    <w:p w14:paraId="57B94ACC" w14:textId="7A774F5E" w:rsidR="00146370" w:rsidRDefault="00146370" w:rsidP="00E92490"/>
    <w:p w14:paraId="4E2CD27E" w14:textId="289403AB" w:rsidR="00146370" w:rsidRDefault="00146370" w:rsidP="00E92490"/>
    <w:p w14:paraId="515D6D12" w14:textId="77777777" w:rsidR="00146370" w:rsidRDefault="00146370" w:rsidP="00E92490"/>
    <w:p w14:paraId="32702CDA" w14:textId="77777777" w:rsidR="00E92490" w:rsidRDefault="00E92490" w:rsidP="00E92490">
      <w:pPr>
        <w:rPr>
          <w:rFonts w:hint="eastAsia"/>
        </w:rPr>
      </w:pPr>
    </w:p>
    <w:p w14:paraId="37B313A8" w14:textId="77777777" w:rsidR="00D84CE8" w:rsidRDefault="00D84CE8" w:rsidP="00E92490">
      <w:pPr>
        <w:rPr>
          <w:rFonts w:hint="eastAsia"/>
        </w:rPr>
      </w:pPr>
    </w:p>
    <w:p w14:paraId="6C05EB2C" w14:textId="77777777" w:rsidR="00D84CE8" w:rsidRDefault="00D84CE8" w:rsidP="00E92490">
      <w:pPr>
        <w:rPr>
          <w:rFonts w:hint="eastAsia"/>
        </w:rPr>
      </w:pPr>
    </w:p>
    <w:p w14:paraId="3A1BDA57" w14:textId="77777777" w:rsidR="00D84CE8" w:rsidRDefault="00D84CE8" w:rsidP="00E92490">
      <w:pPr>
        <w:rPr>
          <w:rFonts w:hint="eastAsia"/>
        </w:rPr>
      </w:pPr>
    </w:p>
    <w:p w14:paraId="59940FE6" w14:textId="77777777" w:rsidR="00D84CE8" w:rsidRDefault="00D84CE8" w:rsidP="00E92490"/>
    <w:p w14:paraId="45F00E4E" w14:textId="720D35BF" w:rsidR="00E92490" w:rsidRPr="008C2E2D" w:rsidRDefault="00E92490" w:rsidP="008E508F">
      <w:pPr>
        <w:jc w:val="center"/>
        <w:rPr>
          <w:rFonts w:ascii="標楷體" w:eastAsia="標楷體" w:hAnsi="標楷體"/>
          <w:sz w:val="32"/>
          <w:szCs w:val="32"/>
        </w:rPr>
      </w:pPr>
      <w:r w:rsidRPr="008C2E2D">
        <w:rPr>
          <w:rFonts w:ascii="標楷體" w:eastAsia="標楷體" w:hAnsi="標楷體" w:hint="eastAsia"/>
          <w:sz w:val="32"/>
          <w:szCs w:val="32"/>
        </w:rPr>
        <w:lastRenderedPageBreak/>
        <w:t>伍、社會福利的使用與需求情形</w:t>
      </w:r>
    </w:p>
    <w:p w14:paraId="283E32E9" w14:textId="77777777" w:rsidR="00A31648" w:rsidRPr="00A31648" w:rsidRDefault="00A31648" w:rsidP="00A31648">
      <w:pPr>
        <w:spacing w:before="240"/>
        <w:ind w:firstLineChars="200" w:firstLine="520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調查結果顯示，長者對各項老人福利設施之認知度，以</w:t>
      </w:r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知道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「</w:t>
      </w:r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重陽敬老禮金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」</w:t>
      </w:r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的93.1%最高，其次為「安老津貼」的87.1%、「敬老卡」的86.3%及「老人免費健康</w:t>
      </w:r>
      <w:r w:rsidRPr="00A31648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檢查」的</w:t>
      </w:r>
      <w:r w:rsidRPr="00A31648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83.8%</w:t>
      </w:r>
      <w:r w:rsidRPr="00A31648">
        <w:rPr>
          <w:rFonts w:ascii="Times New Roman" w:eastAsia="標楷體" w:hAnsi="Times New Roman" w:cs="Times New Roman"/>
          <w:color w:val="000000"/>
          <w:sz w:val="26"/>
          <w:szCs w:val="26"/>
        </w:rPr>
        <w:t>。</w:t>
      </w:r>
      <w:r w:rsidRPr="00A31648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對各項</w:t>
      </w:r>
      <w:r w:rsidRPr="00A31648">
        <w:rPr>
          <w:rFonts w:ascii="Times New Roman" w:eastAsia="標楷體" w:hAnsi="Times New Roman" w:cs="Times New Roman"/>
          <w:color w:val="000000"/>
          <w:sz w:val="26"/>
          <w:szCs w:val="26"/>
        </w:rPr>
        <w:t>老人福利設施</w:t>
      </w:r>
      <w:r w:rsidRPr="00A31648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之需要度，亦以需要</w:t>
      </w:r>
      <w:r w:rsidRPr="00A31648">
        <w:rPr>
          <w:rFonts w:ascii="Times New Roman" w:eastAsia="標楷體" w:hAnsi="Times New Roman" w:cs="Times New Roman"/>
          <w:color w:val="000000"/>
          <w:sz w:val="26"/>
          <w:szCs w:val="26"/>
        </w:rPr>
        <w:t>「</w:t>
      </w:r>
      <w:r w:rsidRPr="00A31648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重陽敬老禮金</w:t>
      </w:r>
      <w:r w:rsidRPr="00A31648">
        <w:rPr>
          <w:rFonts w:ascii="Times New Roman" w:eastAsia="標楷體" w:hAnsi="Times New Roman" w:cs="Times New Roman"/>
          <w:color w:val="000000"/>
          <w:sz w:val="26"/>
          <w:szCs w:val="26"/>
        </w:rPr>
        <w:t>」</w:t>
      </w:r>
      <w:r w:rsidRPr="00A31648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的</w:t>
      </w:r>
      <w:r w:rsidRPr="00A31648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84.6%</w:t>
      </w:r>
      <w:r w:rsidRPr="00A31648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最高，其次為「安老津貼」的</w:t>
      </w:r>
      <w:r w:rsidRPr="00A31648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78.9%</w:t>
      </w:r>
      <w:r w:rsidRPr="00A31648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。</w:t>
      </w:r>
    </w:p>
    <w:p w14:paraId="7533D59B" w14:textId="36C09AE9" w:rsidR="00A31648" w:rsidRPr="00A31648" w:rsidRDefault="00A31648" w:rsidP="00A31648">
      <w:pPr>
        <w:spacing w:before="120"/>
        <w:jc w:val="center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 w:rsidRPr="00A31648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表</w:t>
      </w:r>
      <w:r w:rsidR="00510F66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8</w:t>
      </w:r>
      <w:r w:rsidRPr="00A31648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 xml:space="preserve">  </w:t>
      </w:r>
      <w:r w:rsidRPr="00A31648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長者對各項福利設施之認知程度、使用情形及需要度情形</w:t>
      </w:r>
    </w:p>
    <w:p w14:paraId="609687A7" w14:textId="77777777" w:rsidR="00A31648" w:rsidRPr="00A31648" w:rsidRDefault="00A31648" w:rsidP="00A31648">
      <w:pPr>
        <w:spacing w:line="280" w:lineRule="exact"/>
        <w:ind w:left="624" w:rightChars="-177" w:right="-425" w:firstLineChars="200" w:firstLine="400"/>
        <w:jc w:val="right"/>
        <w:rPr>
          <w:rFonts w:ascii="Times New Roman" w:eastAsia="標楷體" w:hAnsi="Times New Roman" w:cs="Times New Roman"/>
          <w:color w:val="000000"/>
          <w:sz w:val="20"/>
          <w:szCs w:val="20"/>
        </w:rPr>
      </w:pPr>
      <w:r w:rsidRPr="00A31648">
        <w:rPr>
          <w:rFonts w:ascii="Times New Roman" w:eastAsia="標楷體" w:hAnsi="Times New Roman" w:cs="Times New Roman"/>
          <w:color w:val="000000"/>
          <w:sz w:val="20"/>
          <w:szCs w:val="20"/>
        </w:rPr>
        <w:t>單位：</w:t>
      </w:r>
      <w:r w:rsidRPr="00A31648">
        <w:rPr>
          <w:rFonts w:ascii="Times New Roman" w:eastAsia="標楷體" w:hAnsi="Times New Roman" w:cs="Times New Roman"/>
          <w:color w:val="000000"/>
          <w:sz w:val="20"/>
          <w:szCs w:val="20"/>
        </w:rPr>
        <w:t>%</w:t>
      </w:r>
    </w:p>
    <w:tbl>
      <w:tblPr>
        <w:tblStyle w:val="1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0"/>
        <w:gridCol w:w="621"/>
        <w:gridCol w:w="531"/>
        <w:gridCol w:w="531"/>
        <w:gridCol w:w="531"/>
        <w:gridCol w:w="531"/>
        <w:gridCol w:w="531"/>
        <w:gridCol w:w="531"/>
        <w:gridCol w:w="531"/>
        <w:gridCol w:w="531"/>
        <w:gridCol w:w="531"/>
        <w:gridCol w:w="531"/>
        <w:gridCol w:w="441"/>
      </w:tblGrid>
      <w:tr w:rsidR="00A31648" w:rsidRPr="00A31648" w14:paraId="2E9F0109" w14:textId="77777777" w:rsidTr="00A31648">
        <w:trPr>
          <w:trHeight w:val="57"/>
          <w:jc w:val="center"/>
        </w:trPr>
        <w:tc>
          <w:tcPr>
            <w:tcW w:w="1459" w:type="pct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9DF04B0" w14:textId="77777777" w:rsidR="00A31648" w:rsidRPr="00A31648" w:rsidRDefault="00A31648" w:rsidP="00A31648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 w:rsidRPr="00A31648">
              <w:rPr>
                <w:rFonts w:eastAsia="標楷體"/>
                <w:color w:val="000000"/>
              </w:rPr>
              <w:t>項目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C38072" w14:textId="77777777" w:rsidR="00A31648" w:rsidRPr="00A31648" w:rsidRDefault="00A31648" w:rsidP="00A31648">
            <w:pPr>
              <w:spacing w:line="240" w:lineRule="exact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A31648">
              <w:rPr>
                <w:rFonts w:eastAsia="標楷體"/>
                <w:color w:val="000000"/>
                <w:sz w:val="19"/>
                <w:szCs w:val="19"/>
              </w:rPr>
              <w:t>總計</w:t>
            </w:r>
          </w:p>
        </w:tc>
        <w:tc>
          <w:tcPr>
            <w:tcW w:w="2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236B35" w14:textId="77777777" w:rsidR="00A31648" w:rsidRPr="00A31648" w:rsidRDefault="00A31648" w:rsidP="00A31648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A31648">
              <w:rPr>
                <w:rFonts w:eastAsia="標楷體"/>
                <w:color w:val="000000"/>
                <w:sz w:val="19"/>
                <w:szCs w:val="19"/>
              </w:rPr>
              <w:t>不</w:t>
            </w:r>
          </w:p>
          <w:p w14:paraId="37D4A945" w14:textId="77777777" w:rsidR="00A31648" w:rsidRPr="00A31648" w:rsidRDefault="00A31648" w:rsidP="00A31648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A31648">
              <w:rPr>
                <w:rFonts w:eastAsia="標楷體"/>
                <w:color w:val="000000"/>
                <w:sz w:val="19"/>
                <w:szCs w:val="19"/>
              </w:rPr>
              <w:t>知道</w:t>
            </w:r>
          </w:p>
        </w:tc>
        <w:tc>
          <w:tcPr>
            <w:tcW w:w="840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6E8DCF" w14:textId="77777777" w:rsidR="00A31648" w:rsidRPr="00A31648" w:rsidRDefault="00A31648" w:rsidP="00A31648">
            <w:pPr>
              <w:spacing w:line="240" w:lineRule="exact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A31648">
              <w:rPr>
                <w:rFonts w:eastAsia="標楷體"/>
                <w:color w:val="000000"/>
                <w:sz w:val="19"/>
                <w:szCs w:val="19"/>
              </w:rPr>
              <w:t>知道</w:t>
            </w:r>
          </w:p>
        </w:tc>
        <w:tc>
          <w:tcPr>
            <w:tcW w:w="8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4344EB" w14:textId="77777777" w:rsidR="00A31648" w:rsidRPr="00A31648" w:rsidRDefault="00A31648" w:rsidP="00A31648">
            <w:pPr>
              <w:spacing w:line="240" w:lineRule="exact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A31648">
              <w:rPr>
                <w:rFonts w:eastAsia="標楷體"/>
                <w:color w:val="000000"/>
                <w:sz w:val="19"/>
                <w:szCs w:val="19"/>
              </w:rPr>
              <w:t>需要</w:t>
            </w:r>
          </w:p>
        </w:tc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FB7DBFD" w14:textId="77777777" w:rsidR="00A31648" w:rsidRPr="00A31648" w:rsidRDefault="00A31648" w:rsidP="00A31648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A31648">
              <w:rPr>
                <w:rFonts w:eastAsia="標楷體"/>
                <w:color w:val="000000"/>
                <w:sz w:val="19"/>
                <w:szCs w:val="19"/>
              </w:rPr>
              <w:t>普通</w:t>
            </w: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7F52FA" w14:textId="77777777" w:rsidR="00A31648" w:rsidRPr="00A31648" w:rsidRDefault="00A31648" w:rsidP="00A31648">
            <w:pPr>
              <w:spacing w:line="240" w:lineRule="exact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A31648">
              <w:rPr>
                <w:rFonts w:eastAsia="標楷體"/>
                <w:color w:val="000000"/>
                <w:sz w:val="19"/>
                <w:szCs w:val="19"/>
              </w:rPr>
              <w:t>不需要</w:t>
            </w:r>
          </w:p>
        </w:tc>
      </w:tr>
      <w:tr w:rsidR="00A31648" w:rsidRPr="00A31648" w14:paraId="010FE413" w14:textId="77777777" w:rsidTr="00A31648">
        <w:trPr>
          <w:trHeight w:val="57"/>
          <w:jc w:val="center"/>
        </w:trPr>
        <w:tc>
          <w:tcPr>
            <w:tcW w:w="1459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4F7834C" w14:textId="77777777" w:rsidR="00A31648" w:rsidRPr="00A31648" w:rsidRDefault="00A31648" w:rsidP="00A31648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2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4C9F5" w14:textId="77777777" w:rsidR="00A31648" w:rsidRPr="00A31648" w:rsidRDefault="00A31648" w:rsidP="00A31648">
            <w:pPr>
              <w:spacing w:line="240" w:lineRule="exact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</w:p>
        </w:tc>
        <w:tc>
          <w:tcPr>
            <w:tcW w:w="2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4A38F" w14:textId="77777777" w:rsidR="00A31648" w:rsidRPr="00A31648" w:rsidRDefault="00A31648" w:rsidP="00A31648">
            <w:pPr>
              <w:spacing w:line="240" w:lineRule="exact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</w:p>
        </w:tc>
        <w:tc>
          <w:tcPr>
            <w:tcW w:w="2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35979" w14:textId="77777777" w:rsidR="00A31648" w:rsidRPr="00A31648" w:rsidRDefault="00A31648" w:rsidP="00A31648">
            <w:pPr>
              <w:spacing w:line="240" w:lineRule="exact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A31648">
              <w:rPr>
                <w:rFonts w:eastAsia="標楷體"/>
                <w:color w:val="000000"/>
                <w:sz w:val="19"/>
                <w:szCs w:val="19"/>
              </w:rPr>
              <w:t>小計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C5D76" w14:textId="77777777" w:rsidR="00A31648" w:rsidRPr="00A31648" w:rsidRDefault="00A31648" w:rsidP="00A31648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A31648">
              <w:rPr>
                <w:rFonts w:eastAsia="標楷體"/>
                <w:color w:val="000000"/>
                <w:sz w:val="19"/>
                <w:szCs w:val="19"/>
              </w:rPr>
              <w:t>知道且</w:t>
            </w:r>
          </w:p>
          <w:p w14:paraId="171A3DEE" w14:textId="77777777" w:rsidR="00A31648" w:rsidRPr="00A31648" w:rsidRDefault="00A31648" w:rsidP="00A31648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A31648">
              <w:rPr>
                <w:rFonts w:eastAsia="標楷體"/>
                <w:color w:val="000000"/>
                <w:sz w:val="19"/>
                <w:szCs w:val="19"/>
              </w:rPr>
              <w:t>曾利用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68091" w14:textId="77777777" w:rsidR="00A31648" w:rsidRPr="00A31648" w:rsidRDefault="00A31648" w:rsidP="00A31648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A31648">
              <w:rPr>
                <w:rFonts w:eastAsia="標楷體"/>
                <w:color w:val="000000"/>
                <w:sz w:val="19"/>
                <w:szCs w:val="19"/>
              </w:rPr>
              <w:t>知道但未使用</w:t>
            </w:r>
          </w:p>
        </w:tc>
        <w:tc>
          <w:tcPr>
            <w:tcW w:w="280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E3F21DA" w14:textId="77777777" w:rsidR="00A31648" w:rsidRPr="00A31648" w:rsidRDefault="00A31648" w:rsidP="00A31648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A31648">
              <w:rPr>
                <w:rFonts w:eastAsia="標楷體"/>
                <w:color w:val="000000"/>
                <w:sz w:val="19"/>
                <w:szCs w:val="19"/>
              </w:rPr>
              <w:t>小計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02869B" w14:textId="77777777" w:rsidR="00A31648" w:rsidRPr="00A31648" w:rsidRDefault="00A31648" w:rsidP="00A31648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A31648">
              <w:rPr>
                <w:rFonts w:eastAsia="標楷體"/>
                <w:color w:val="000000"/>
                <w:sz w:val="19"/>
                <w:szCs w:val="19"/>
              </w:rPr>
              <w:t>非常</w:t>
            </w:r>
          </w:p>
          <w:p w14:paraId="46F2BD0D" w14:textId="77777777" w:rsidR="00A31648" w:rsidRPr="00A31648" w:rsidRDefault="00A31648" w:rsidP="00A31648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A31648">
              <w:rPr>
                <w:rFonts w:eastAsia="標楷體"/>
                <w:color w:val="000000"/>
                <w:sz w:val="19"/>
                <w:szCs w:val="19"/>
              </w:rPr>
              <w:t>需要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4B8645" w14:textId="77777777" w:rsidR="00A31648" w:rsidRPr="00A31648" w:rsidRDefault="00A31648" w:rsidP="00A31648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A31648">
              <w:rPr>
                <w:rFonts w:eastAsia="標楷體"/>
                <w:color w:val="000000"/>
                <w:sz w:val="19"/>
                <w:szCs w:val="19"/>
              </w:rPr>
              <w:t>需要</w:t>
            </w:r>
          </w:p>
        </w:tc>
        <w:tc>
          <w:tcPr>
            <w:tcW w:w="263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16AEA26" w14:textId="77777777" w:rsidR="00A31648" w:rsidRPr="00A31648" w:rsidRDefault="00A31648" w:rsidP="00A31648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</w:p>
        </w:tc>
        <w:tc>
          <w:tcPr>
            <w:tcW w:w="271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DA5688E" w14:textId="77777777" w:rsidR="00A31648" w:rsidRPr="00A31648" w:rsidRDefault="00A31648" w:rsidP="00A31648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A31648">
              <w:rPr>
                <w:rFonts w:eastAsia="標楷體"/>
                <w:color w:val="000000"/>
                <w:sz w:val="19"/>
                <w:szCs w:val="19"/>
              </w:rPr>
              <w:t>小計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A8E4A1" w14:textId="77777777" w:rsidR="00A31648" w:rsidRPr="00A31648" w:rsidRDefault="00A31648" w:rsidP="00A31648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A31648">
              <w:rPr>
                <w:rFonts w:eastAsia="標楷體"/>
                <w:color w:val="000000"/>
                <w:sz w:val="19"/>
                <w:szCs w:val="19"/>
              </w:rPr>
              <w:t>不</w:t>
            </w:r>
          </w:p>
          <w:p w14:paraId="3357D48C" w14:textId="77777777" w:rsidR="00A31648" w:rsidRPr="00A31648" w:rsidRDefault="00A31648" w:rsidP="00A31648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A31648">
              <w:rPr>
                <w:rFonts w:eastAsia="標楷體"/>
                <w:color w:val="000000"/>
                <w:sz w:val="19"/>
                <w:szCs w:val="19"/>
              </w:rPr>
              <w:t>需要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B81D374" w14:textId="77777777" w:rsidR="00A31648" w:rsidRPr="00A31648" w:rsidRDefault="00A31648" w:rsidP="00A31648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A31648">
              <w:rPr>
                <w:rFonts w:eastAsia="標楷體"/>
                <w:color w:val="000000"/>
                <w:sz w:val="19"/>
                <w:szCs w:val="19"/>
              </w:rPr>
              <w:t>完全</w:t>
            </w:r>
          </w:p>
          <w:p w14:paraId="4E99E5C0" w14:textId="77777777" w:rsidR="00A31648" w:rsidRPr="00A31648" w:rsidRDefault="00A31648" w:rsidP="00A31648">
            <w:pPr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9"/>
                <w:szCs w:val="19"/>
              </w:rPr>
            </w:pPr>
            <w:r w:rsidRPr="00A31648">
              <w:rPr>
                <w:rFonts w:eastAsia="標楷體"/>
                <w:color w:val="000000"/>
                <w:sz w:val="19"/>
                <w:szCs w:val="19"/>
              </w:rPr>
              <w:t>不需要</w:t>
            </w:r>
          </w:p>
        </w:tc>
      </w:tr>
      <w:tr w:rsidR="00A31648" w:rsidRPr="00A31648" w14:paraId="3B54CA43" w14:textId="77777777" w:rsidTr="00A31648">
        <w:trPr>
          <w:trHeight w:val="20"/>
          <w:jc w:val="center"/>
        </w:trPr>
        <w:tc>
          <w:tcPr>
            <w:tcW w:w="145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9AD60E7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重陽敬老禮金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B6B5A0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top w:val="single" w:sz="4" w:space="0" w:color="auto"/>
              <w:left w:val="nil"/>
            </w:tcBorders>
            <w:vAlign w:val="center"/>
          </w:tcPr>
          <w:p w14:paraId="1068C6B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6.9 </w:t>
            </w:r>
          </w:p>
        </w:tc>
        <w:tc>
          <w:tcPr>
            <w:tcW w:w="280" w:type="pct"/>
            <w:tcBorders>
              <w:top w:val="single" w:sz="4" w:space="0" w:color="auto"/>
            </w:tcBorders>
            <w:vAlign w:val="center"/>
          </w:tcPr>
          <w:p w14:paraId="1E9CE33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93.1 </w:t>
            </w:r>
          </w:p>
        </w:tc>
        <w:tc>
          <w:tcPr>
            <w:tcW w:w="280" w:type="pct"/>
            <w:tcBorders>
              <w:top w:val="single" w:sz="4" w:space="0" w:color="auto"/>
            </w:tcBorders>
            <w:vAlign w:val="center"/>
          </w:tcPr>
          <w:p w14:paraId="03C5119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59.1 </w:t>
            </w:r>
          </w:p>
        </w:tc>
        <w:tc>
          <w:tcPr>
            <w:tcW w:w="280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A41981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34.0 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1738A7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84.6 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</w:tcBorders>
            <w:vAlign w:val="center"/>
          </w:tcPr>
          <w:p w14:paraId="489392E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49.2 </w:t>
            </w:r>
          </w:p>
        </w:tc>
        <w:tc>
          <w:tcPr>
            <w:tcW w:w="280" w:type="pct"/>
            <w:tcBorders>
              <w:top w:val="single" w:sz="4" w:space="0" w:color="auto"/>
              <w:left w:val="nil"/>
            </w:tcBorders>
            <w:vAlign w:val="center"/>
          </w:tcPr>
          <w:p w14:paraId="60769C8D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35.4 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</w:tcBorders>
            <w:vAlign w:val="center"/>
          </w:tcPr>
          <w:p w14:paraId="4160B838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10.0 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</w:tcBorders>
            <w:vAlign w:val="center"/>
          </w:tcPr>
          <w:p w14:paraId="368824DF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5.3 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</w:tcBorders>
            <w:vAlign w:val="center"/>
          </w:tcPr>
          <w:p w14:paraId="1FFB416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5.1 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</w:tcBorders>
            <w:vAlign w:val="center"/>
          </w:tcPr>
          <w:p w14:paraId="0508BD5A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0.2 </w:t>
            </w:r>
          </w:p>
        </w:tc>
      </w:tr>
      <w:tr w:rsidR="00A31648" w:rsidRPr="00A31648" w14:paraId="767FFAC0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3EE03864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安老津貼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3AE03C2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4771811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12.9 </w:t>
            </w:r>
          </w:p>
        </w:tc>
        <w:tc>
          <w:tcPr>
            <w:tcW w:w="280" w:type="pct"/>
            <w:vAlign w:val="center"/>
          </w:tcPr>
          <w:p w14:paraId="6872E530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87.1 </w:t>
            </w:r>
          </w:p>
        </w:tc>
        <w:tc>
          <w:tcPr>
            <w:tcW w:w="280" w:type="pct"/>
            <w:vAlign w:val="center"/>
          </w:tcPr>
          <w:p w14:paraId="1ACF505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39.3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1E4A9ECF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47.8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2FBB265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78.9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39B9D75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50.4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29868C8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28.4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29CAF1AA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11.4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69A5C49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9.8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17730FA0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9.8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342B26E5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>-</w:t>
            </w:r>
          </w:p>
        </w:tc>
      </w:tr>
      <w:tr w:rsidR="00A31648" w:rsidRPr="00A31648" w14:paraId="5440F7E3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26C3969B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敬老卡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38757FB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0EB16D4B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13.7 </w:t>
            </w:r>
          </w:p>
        </w:tc>
        <w:tc>
          <w:tcPr>
            <w:tcW w:w="280" w:type="pct"/>
            <w:vAlign w:val="center"/>
          </w:tcPr>
          <w:p w14:paraId="47BA999B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86.3 </w:t>
            </w:r>
          </w:p>
        </w:tc>
        <w:tc>
          <w:tcPr>
            <w:tcW w:w="280" w:type="pct"/>
            <w:vAlign w:val="center"/>
          </w:tcPr>
          <w:p w14:paraId="5CA3B47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32.6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0F4EF4F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53.7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6317DF33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59.7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25DA87F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25.3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4B9EB970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34.5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233CEC0F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20.2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7338C44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20.1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63CEC6E9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19.2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0EB1C0E0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0.9 </w:t>
            </w:r>
          </w:p>
        </w:tc>
      </w:tr>
      <w:tr w:rsidR="00A31648" w:rsidRPr="00A31648" w14:paraId="255D5136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5B72A73D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老人免費健康檢查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5886BEF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445870C8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16.2 </w:t>
            </w:r>
          </w:p>
        </w:tc>
        <w:tc>
          <w:tcPr>
            <w:tcW w:w="280" w:type="pct"/>
            <w:vAlign w:val="center"/>
          </w:tcPr>
          <w:p w14:paraId="0FEB6FD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83.8 </w:t>
            </w:r>
          </w:p>
        </w:tc>
        <w:tc>
          <w:tcPr>
            <w:tcW w:w="280" w:type="pct"/>
            <w:vAlign w:val="center"/>
          </w:tcPr>
          <w:p w14:paraId="562E540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32.5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4A59C6D0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51.2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712CFD9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68.5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66097680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29.7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1413F50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38.8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5CABCFE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9.2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4654B4C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22.3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3AA71B0B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21.0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37C5410D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1.3 </w:t>
            </w:r>
          </w:p>
        </w:tc>
      </w:tr>
      <w:tr w:rsidR="00A31648" w:rsidRPr="00A31648" w14:paraId="0F2D41CB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08015505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免費拐杖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36275079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1D46F98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22.2 </w:t>
            </w:r>
          </w:p>
        </w:tc>
        <w:tc>
          <w:tcPr>
            <w:tcW w:w="280" w:type="pct"/>
            <w:vAlign w:val="center"/>
          </w:tcPr>
          <w:p w14:paraId="46DF025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77.8 </w:t>
            </w:r>
          </w:p>
        </w:tc>
        <w:tc>
          <w:tcPr>
            <w:tcW w:w="280" w:type="pct"/>
            <w:vAlign w:val="center"/>
          </w:tcPr>
          <w:p w14:paraId="74697EB9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22.9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0E2F651D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54.9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4B46BE3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49.0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73FBEBB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20.8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228DC97B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28.2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347747FB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17.5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5F1128E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33.5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305BBD2D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30.5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4A75403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3.0 </w:t>
            </w:r>
          </w:p>
        </w:tc>
      </w:tr>
      <w:tr w:rsidR="00A31648" w:rsidRPr="00A31648" w14:paraId="304FBDA1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5641CAFB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老人活動假牙補助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3514EEE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7F1DE71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24.6 </w:t>
            </w:r>
          </w:p>
        </w:tc>
        <w:tc>
          <w:tcPr>
            <w:tcW w:w="280" w:type="pct"/>
            <w:vAlign w:val="center"/>
          </w:tcPr>
          <w:p w14:paraId="393728A9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75.4 </w:t>
            </w:r>
          </w:p>
        </w:tc>
        <w:tc>
          <w:tcPr>
            <w:tcW w:w="280" w:type="pct"/>
            <w:vAlign w:val="center"/>
          </w:tcPr>
          <w:p w14:paraId="141FA40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6.0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1CE36E3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69.4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5C08022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44.2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3A469723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21.5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4120E9D0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22.7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26B6B11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16.5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49B3D79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39.3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1362330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36.7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394BE9A9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2.5 </w:t>
            </w:r>
          </w:p>
        </w:tc>
      </w:tr>
      <w:tr w:rsidR="00A31648" w:rsidRPr="00A31648" w14:paraId="46A3E871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7E2A9D08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長青學苑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43D72A0D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30750F2A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28.8 </w:t>
            </w:r>
          </w:p>
        </w:tc>
        <w:tc>
          <w:tcPr>
            <w:tcW w:w="280" w:type="pct"/>
            <w:vAlign w:val="center"/>
          </w:tcPr>
          <w:p w14:paraId="15D37AF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71.2 </w:t>
            </w:r>
          </w:p>
        </w:tc>
        <w:tc>
          <w:tcPr>
            <w:tcW w:w="280" w:type="pct"/>
            <w:vAlign w:val="center"/>
          </w:tcPr>
          <w:p w14:paraId="6D209B0F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5.3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16E9860A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65.9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17C7DD3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24.0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697E479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14.3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2C8C758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9.7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2386369B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11.7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6EE99B5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64.2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12FA54CB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56.4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2893BC1A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7.8 </w:t>
            </w:r>
          </w:p>
        </w:tc>
      </w:tr>
      <w:tr w:rsidR="00A31648" w:rsidRPr="00A31648" w14:paraId="35D85E45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19191D55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老花眼鏡</w:t>
            </w:r>
            <w:proofErr w:type="gramStart"/>
            <w:r w:rsidRPr="00A31648">
              <w:rPr>
                <w:rFonts w:eastAsia="標楷體" w:hint="eastAsia"/>
                <w:color w:val="000000"/>
              </w:rPr>
              <w:t>券</w:t>
            </w:r>
            <w:proofErr w:type="gramEnd"/>
            <w:r w:rsidRPr="00A31648">
              <w:rPr>
                <w:rFonts w:eastAsia="標楷體" w:hint="eastAsia"/>
                <w:color w:val="000000"/>
              </w:rPr>
              <w:t>補助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7386F70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1BBFCDB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32.1 </w:t>
            </w:r>
          </w:p>
        </w:tc>
        <w:tc>
          <w:tcPr>
            <w:tcW w:w="280" w:type="pct"/>
            <w:vAlign w:val="center"/>
          </w:tcPr>
          <w:p w14:paraId="2844B1CA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67.9 </w:t>
            </w:r>
          </w:p>
        </w:tc>
        <w:tc>
          <w:tcPr>
            <w:tcW w:w="280" w:type="pct"/>
            <w:vAlign w:val="center"/>
          </w:tcPr>
          <w:p w14:paraId="6E655BF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10.0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4185D47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57.9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4633D86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47.9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4E02C495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21.9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5B3C730D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26.0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39169B48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16.4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334FDFAA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35.7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1A4453AD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32.8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4A4AE24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3.0 </w:t>
            </w:r>
          </w:p>
        </w:tc>
      </w:tr>
      <w:tr w:rsidR="00A31648" w:rsidRPr="00A31648" w14:paraId="31A1C99B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48A53CAE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居家服務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0615C139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0BA24B4D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35.8 </w:t>
            </w:r>
          </w:p>
        </w:tc>
        <w:tc>
          <w:tcPr>
            <w:tcW w:w="280" w:type="pct"/>
            <w:vAlign w:val="center"/>
          </w:tcPr>
          <w:p w14:paraId="6C2F8729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64.2 </w:t>
            </w:r>
          </w:p>
        </w:tc>
        <w:tc>
          <w:tcPr>
            <w:tcW w:w="280" w:type="pct"/>
            <w:vAlign w:val="center"/>
          </w:tcPr>
          <w:p w14:paraId="766126F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1.0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0820509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63.2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5AC12EC9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26.8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402CC51D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17.6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1092B930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9.2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67D71D2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7.3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4285921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65.9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194370E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58.1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4B4F05E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7.8 </w:t>
            </w:r>
          </w:p>
        </w:tc>
      </w:tr>
      <w:tr w:rsidR="00A31648" w:rsidRPr="00A31648" w14:paraId="6160AC27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26C0079E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日間照顧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2FF0F6BD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4A368F4B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42.2 </w:t>
            </w:r>
          </w:p>
        </w:tc>
        <w:tc>
          <w:tcPr>
            <w:tcW w:w="280" w:type="pct"/>
            <w:vAlign w:val="center"/>
          </w:tcPr>
          <w:p w14:paraId="2A2419E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57.8 </w:t>
            </w:r>
          </w:p>
        </w:tc>
        <w:tc>
          <w:tcPr>
            <w:tcW w:w="280" w:type="pct"/>
            <w:vAlign w:val="center"/>
          </w:tcPr>
          <w:p w14:paraId="46024460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0.3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6005FD13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57.5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60CAB8D0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26.0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5C20E78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17.2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755E98A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8.8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491244F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6.6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5CED51F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67.3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176F139B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59.7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1B4FD9BB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7.6 </w:t>
            </w:r>
          </w:p>
        </w:tc>
      </w:tr>
      <w:tr w:rsidR="00A31648" w:rsidRPr="00A31648" w14:paraId="3DCE2684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54B95079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中低收入老人生活津貼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645118E8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16356C2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46.3 </w:t>
            </w:r>
          </w:p>
        </w:tc>
        <w:tc>
          <w:tcPr>
            <w:tcW w:w="280" w:type="pct"/>
            <w:vAlign w:val="center"/>
          </w:tcPr>
          <w:p w14:paraId="1A82CEEA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53.7 </w:t>
            </w:r>
          </w:p>
        </w:tc>
        <w:tc>
          <w:tcPr>
            <w:tcW w:w="280" w:type="pct"/>
            <w:vAlign w:val="center"/>
          </w:tcPr>
          <w:p w14:paraId="2748AA1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4.0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29B13DD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49.6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0F9D6D7F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48.1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257E4A33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28.8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78F14EA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19.3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5C64665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16.5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12B6FEA3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35.4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11535D5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32.2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46301623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3.2 </w:t>
            </w:r>
          </w:p>
        </w:tc>
      </w:tr>
      <w:tr w:rsidR="00A31648" w:rsidRPr="00A31648" w14:paraId="2878D278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28A85BB7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交通接送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5DD33313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0A5B579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51.3 </w:t>
            </w:r>
          </w:p>
        </w:tc>
        <w:tc>
          <w:tcPr>
            <w:tcW w:w="280" w:type="pct"/>
            <w:vAlign w:val="center"/>
          </w:tcPr>
          <w:p w14:paraId="6D3B0C39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48.7 </w:t>
            </w:r>
          </w:p>
        </w:tc>
        <w:tc>
          <w:tcPr>
            <w:tcW w:w="280" w:type="pct"/>
            <w:vAlign w:val="center"/>
          </w:tcPr>
          <w:p w14:paraId="0D50C98A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1.9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6F507D1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46.8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7DDB998B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24.3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6C9E60B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18.7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12F0D94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5.6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3CCCEE7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6.4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1CE5D58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69.3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383D64A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62.1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264B0E85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7.2 </w:t>
            </w:r>
          </w:p>
        </w:tc>
      </w:tr>
      <w:tr w:rsidR="00A31648" w:rsidRPr="00A31648" w14:paraId="72FA06D3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3E2F0A61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獨居老人關懷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2DADFB5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068FF2C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52.5 </w:t>
            </w:r>
          </w:p>
        </w:tc>
        <w:tc>
          <w:tcPr>
            <w:tcW w:w="280" w:type="pct"/>
            <w:vAlign w:val="center"/>
          </w:tcPr>
          <w:p w14:paraId="5B6087CA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47.5 </w:t>
            </w:r>
          </w:p>
        </w:tc>
        <w:tc>
          <w:tcPr>
            <w:tcW w:w="280" w:type="pct"/>
            <w:vAlign w:val="center"/>
          </w:tcPr>
          <w:p w14:paraId="21463AA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1.3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1E44220F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46.2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36DB5EAF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25.5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18CC331F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16.2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6CD1F40A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9.3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4D8C2449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12.4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1458D9B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62.1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2FA5091D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57.8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695B69E3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4.3 </w:t>
            </w:r>
          </w:p>
        </w:tc>
      </w:tr>
      <w:tr w:rsidR="00A31648" w:rsidRPr="00A31648" w14:paraId="5D261EAE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7CE4B2ED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預防老人走失手</w:t>
            </w:r>
            <w:proofErr w:type="gramStart"/>
            <w:r w:rsidRPr="00A31648">
              <w:rPr>
                <w:rFonts w:eastAsia="標楷體" w:hint="eastAsia"/>
                <w:color w:val="000000"/>
              </w:rPr>
              <w:t>鍊</w:t>
            </w:r>
            <w:proofErr w:type="gramEnd"/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6CB12C0D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63F3D599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52.5 </w:t>
            </w:r>
          </w:p>
        </w:tc>
        <w:tc>
          <w:tcPr>
            <w:tcW w:w="280" w:type="pct"/>
            <w:vAlign w:val="center"/>
          </w:tcPr>
          <w:p w14:paraId="1C56378F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47.5 </w:t>
            </w:r>
          </w:p>
        </w:tc>
        <w:tc>
          <w:tcPr>
            <w:tcW w:w="280" w:type="pct"/>
            <w:vAlign w:val="center"/>
          </w:tcPr>
          <w:p w14:paraId="329E2EC9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0.4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79759395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47.0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2EABAEAB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26.2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0B58B38F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16.0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64ED3BD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10.2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7C1D2DC5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10.5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0671E52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63.3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5A70523F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59.3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22100F4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4.0 </w:t>
            </w:r>
          </w:p>
        </w:tc>
      </w:tr>
      <w:tr w:rsidR="00A31648" w:rsidRPr="00A31648" w14:paraId="5A04E52B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1A73F2E6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長</w:t>
            </w:r>
            <w:proofErr w:type="gramStart"/>
            <w:r w:rsidRPr="00A31648">
              <w:rPr>
                <w:rFonts w:eastAsia="標楷體" w:hint="eastAsia"/>
                <w:color w:val="000000"/>
              </w:rPr>
              <w:t>青樂活</w:t>
            </w:r>
            <w:proofErr w:type="gramEnd"/>
            <w:r w:rsidRPr="00A31648">
              <w:rPr>
                <w:rFonts w:eastAsia="標楷體" w:hint="eastAsia"/>
                <w:color w:val="000000"/>
              </w:rPr>
              <w:t>健康食堂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6D3A146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682EA69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52.7 </w:t>
            </w:r>
          </w:p>
        </w:tc>
        <w:tc>
          <w:tcPr>
            <w:tcW w:w="280" w:type="pct"/>
            <w:vAlign w:val="center"/>
          </w:tcPr>
          <w:p w14:paraId="60BAA92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47.3 </w:t>
            </w:r>
          </w:p>
        </w:tc>
        <w:tc>
          <w:tcPr>
            <w:tcW w:w="280" w:type="pct"/>
            <w:vAlign w:val="center"/>
          </w:tcPr>
          <w:p w14:paraId="73F922DF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4.0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37BBCB0F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43.3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3A69D6A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30.7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095C236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16.8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2EC6E76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13.9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1FA7609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20.6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733126F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48.7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3FB1C99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46.6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228EC41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2.2 </w:t>
            </w:r>
          </w:p>
        </w:tc>
      </w:tr>
      <w:tr w:rsidR="00A31648" w:rsidRPr="00A31648" w14:paraId="4B3CA4F6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08D87B6A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proofErr w:type="gramStart"/>
            <w:r w:rsidRPr="00A31648">
              <w:rPr>
                <w:rFonts w:eastAsia="標楷體" w:hint="eastAsia"/>
                <w:color w:val="000000"/>
              </w:rPr>
              <w:t>家庭托顧</w:t>
            </w:r>
            <w:proofErr w:type="gramEnd"/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74034E59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3DE1990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54.2 </w:t>
            </w:r>
          </w:p>
        </w:tc>
        <w:tc>
          <w:tcPr>
            <w:tcW w:w="280" w:type="pct"/>
            <w:vAlign w:val="center"/>
          </w:tcPr>
          <w:p w14:paraId="12B97725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45.8 </w:t>
            </w:r>
          </w:p>
        </w:tc>
        <w:tc>
          <w:tcPr>
            <w:tcW w:w="280" w:type="pct"/>
            <w:vAlign w:val="center"/>
          </w:tcPr>
          <w:p w14:paraId="701C7DB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0.2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10109773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45.6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678EDDE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24.1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6EE30F6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17.2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17D2B64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6.8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09A70C13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7.1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6886DF4F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68.8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1931D290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61.9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2767914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7.0 </w:t>
            </w:r>
          </w:p>
        </w:tc>
      </w:tr>
      <w:tr w:rsidR="00A31648" w:rsidRPr="00A31648" w14:paraId="3CD11A73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7091413D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社區照顧關懷據點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0F80B32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5764B71A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54.8 </w:t>
            </w:r>
          </w:p>
        </w:tc>
        <w:tc>
          <w:tcPr>
            <w:tcW w:w="280" w:type="pct"/>
            <w:vAlign w:val="center"/>
          </w:tcPr>
          <w:p w14:paraId="4DD1508A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45.2 </w:t>
            </w:r>
          </w:p>
        </w:tc>
        <w:tc>
          <w:tcPr>
            <w:tcW w:w="280" w:type="pct"/>
            <w:vAlign w:val="center"/>
          </w:tcPr>
          <w:p w14:paraId="720B8DC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2.6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404B0EB8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42.7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1A80736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30.8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4CD7DFA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17.0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10AAF99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13.8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0A3597A8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19.9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4507C94B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49.2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56C2241A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47.1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70EFDBD3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2.2 </w:t>
            </w:r>
          </w:p>
        </w:tc>
      </w:tr>
      <w:tr w:rsidR="00A31648" w:rsidRPr="00A31648" w14:paraId="2D50068C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3CF07DBA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喘息服務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71141B23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2B62145D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57.1 </w:t>
            </w:r>
          </w:p>
        </w:tc>
        <w:tc>
          <w:tcPr>
            <w:tcW w:w="280" w:type="pct"/>
            <w:vAlign w:val="center"/>
          </w:tcPr>
          <w:p w14:paraId="6CB3F6F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42.9 </w:t>
            </w:r>
          </w:p>
        </w:tc>
        <w:tc>
          <w:tcPr>
            <w:tcW w:w="280" w:type="pct"/>
            <w:vAlign w:val="center"/>
          </w:tcPr>
          <w:p w14:paraId="4F176BDA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0.2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50917485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42.7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772FE27D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24.7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0310BCE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18.1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342B247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6.6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76228E18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6.6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26B22DA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68.7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1C8E07C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61.3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0FCC57C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7.4 </w:t>
            </w:r>
          </w:p>
        </w:tc>
      </w:tr>
      <w:tr w:rsidR="00A31648" w:rsidRPr="00A31648" w14:paraId="28C2C2AC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7217E480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獨居老人緊急救援連線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19A5F2D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0E61208F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57.8 </w:t>
            </w:r>
          </w:p>
        </w:tc>
        <w:tc>
          <w:tcPr>
            <w:tcW w:w="280" w:type="pct"/>
            <w:vAlign w:val="center"/>
          </w:tcPr>
          <w:p w14:paraId="3F2ABF4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42.2 </w:t>
            </w:r>
          </w:p>
        </w:tc>
        <w:tc>
          <w:tcPr>
            <w:tcW w:w="280" w:type="pct"/>
            <w:vAlign w:val="center"/>
          </w:tcPr>
          <w:p w14:paraId="65F7E805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0.4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728CE5A0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41.8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225214DA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25.7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41F6AE0F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15.6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2F805E80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10.2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6AB6214D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12.0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682867C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62.3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7122313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57.8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47C69805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4.5 </w:t>
            </w:r>
          </w:p>
        </w:tc>
      </w:tr>
      <w:tr w:rsidR="00A31648" w:rsidRPr="00A31648" w14:paraId="5845C104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52B30591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老人保護服務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38E977A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6F9FEB53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57.8 </w:t>
            </w:r>
          </w:p>
        </w:tc>
        <w:tc>
          <w:tcPr>
            <w:tcW w:w="280" w:type="pct"/>
            <w:vAlign w:val="center"/>
          </w:tcPr>
          <w:p w14:paraId="6513CF0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42.2 </w:t>
            </w:r>
          </w:p>
        </w:tc>
        <w:tc>
          <w:tcPr>
            <w:tcW w:w="280" w:type="pct"/>
            <w:vAlign w:val="center"/>
          </w:tcPr>
          <w:p w14:paraId="43FB2853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0.4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1546C2A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41.8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56A58975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26.4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279727B8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16.2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6CDB8BF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10.2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3D967A6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12.8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50E3517B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60.8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3BB9CA2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56.9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618C23C9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3.8 </w:t>
            </w:r>
          </w:p>
        </w:tc>
      </w:tr>
      <w:tr w:rsidR="00A31648" w:rsidRPr="00A31648" w14:paraId="71ED8AF9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070A9EFB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到宅沐浴車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3D81C59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36854955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61.0 </w:t>
            </w:r>
          </w:p>
        </w:tc>
        <w:tc>
          <w:tcPr>
            <w:tcW w:w="280" w:type="pct"/>
            <w:vAlign w:val="center"/>
          </w:tcPr>
          <w:p w14:paraId="325B0CCF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39.0 </w:t>
            </w:r>
          </w:p>
        </w:tc>
        <w:tc>
          <w:tcPr>
            <w:tcW w:w="280" w:type="pct"/>
            <w:vAlign w:val="center"/>
          </w:tcPr>
          <w:p w14:paraId="6A072D40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0.4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305FD81A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38.6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67F22DD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22.1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50D58D7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17.6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2BA1BBF8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4.5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76B4DE79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6.4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13C7CFC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71.4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737BD17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64.1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701F0AC8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7.4 </w:t>
            </w:r>
          </w:p>
        </w:tc>
      </w:tr>
      <w:tr w:rsidR="00A31648" w:rsidRPr="00A31648" w14:paraId="1ACF840D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40F95716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輔具及居家無障礙環境改善服務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388EBEB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573800A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61.2 </w:t>
            </w:r>
          </w:p>
        </w:tc>
        <w:tc>
          <w:tcPr>
            <w:tcW w:w="280" w:type="pct"/>
            <w:vAlign w:val="center"/>
          </w:tcPr>
          <w:p w14:paraId="1A7EA02D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38.8 </w:t>
            </w:r>
          </w:p>
        </w:tc>
        <w:tc>
          <w:tcPr>
            <w:tcW w:w="280" w:type="pct"/>
            <w:vAlign w:val="center"/>
          </w:tcPr>
          <w:p w14:paraId="06D3A21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1.7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7FFDE14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37.1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49B794D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24.9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22D4E8E0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19.2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5CF68FC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5.8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79F673D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6.6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7EC637C5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68.4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155683C5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61.3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3309D22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7.2 </w:t>
            </w:r>
          </w:p>
        </w:tc>
      </w:tr>
      <w:tr w:rsidR="00A31648" w:rsidRPr="00A31648" w14:paraId="34191DEB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26099973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proofErr w:type="gramStart"/>
            <w:r w:rsidRPr="00A31648">
              <w:rPr>
                <w:rFonts w:eastAsia="標楷體" w:hint="eastAsia"/>
                <w:color w:val="000000"/>
              </w:rPr>
              <w:t>原床泡</w:t>
            </w:r>
            <w:proofErr w:type="gramEnd"/>
            <w:r w:rsidRPr="00A31648">
              <w:rPr>
                <w:rFonts w:eastAsia="標楷體" w:hint="eastAsia"/>
                <w:color w:val="000000"/>
              </w:rPr>
              <w:t>澡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5950A97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0683230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62.6 </w:t>
            </w:r>
          </w:p>
        </w:tc>
        <w:tc>
          <w:tcPr>
            <w:tcW w:w="280" w:type="pct"/>
            <w:vAlign w:val="center"/>
          </w:tcPr>
          <w:p w14:paraId="6FE2F49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37.4 </w:t>
            </w:r>
          </w:p>
        </w:tc>
        <w:tc>
          <w:tcPr>
            <w:tcW w:w="280" w:type="pct"/>
            <w:vAlign w:val="center"/>
          </w:tcPr>
          <w:p w14:paraId="70CD4DA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0.2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0F288D3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37.2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21BEE5A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21.9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337C191F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17.6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3ADC869D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4.3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3925126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6.4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5E3F92F8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71.7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47F60B9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64.3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45283F8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7.4 </w:t>
            </w:r>
          </w:p>
        </w:tc>
      </w:tr>
      <w:tr w:rsidR="00A31648" w:rsidRPr="00A31648" w14:paraId="65B136F0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429D82FC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專業</w:t>
            </w:r>
            <w:proofErr w:type="gramStart"/>
            <w:r w:rsidRPr="00A31648">
              <w:rPr>
                <w:rFonts w:eastAsia="標楷體" w:hint="eastAsia"/>
                <w:color w:val="000000"/>
              </w:rPr>
              <w:t>醫</w:t>
            </w:r>
            <w:proofErr w:type="gramEnd"/>
            <w:r w:rsidRPr="00A31648">
              <w:rPr>
                <w:rFonts w:eastAsia="標楷體" w:hint="eastAsia"/>
                <w:color w:val="000000"/>
              </w:rPr>
              <w:t>事服務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2FB6C36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1172452B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63.3 </w:t>
            </w:r>
          </w:p>
        </w:tc>
        <w:tc>
          <w:tcPr>
            <w:tcW w:w="280" w:type="pct"/>
            <w:vAlign w:val="center"/>
          </w:tcPr>
          <w:p w14:paraId="67D44FC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36.7 </w:t>
            </w:r>
          </w:p>
        </w:tc>
        <w:tc>
          <w:tcPr>
            <w:tcW w:w="280" w:type="pct"/>
            <w:vAlign w:val="center"/>
          </w:tcPr>
          <w:p w14:paraId="57062265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1.1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21625C0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35.7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557047A3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22.4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4F7917A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17.4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738E0B0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4.9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2B4B15AB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6.6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7A8B051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71.0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424EC6CD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64.0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632D8E19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7.0 </w:t>
            </w:r>
          </w:p>
        </w:tc>
      </w:tr>
      <w:tr w:rsidR="00A31648" w:rsidRPr="00A31648" w14:paraId="0A57BEF0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5A957791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居家醫療服務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3318E279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5CB50BE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64.5 </w:t>
            </w:r>
          </w:p>
        </w:tc>
        <w:tc>
          <w:tcPr>
            <w:tcW w:w="280" w:type="pct"/>
            <w:vAlign w:val="center"/>
          </w:tcPr>
          <w:p w14:paraId="289695DB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35.5 </w:t>
            </w:r>
          </w:p>
        </w:tc>
        <w:tc>
          <w:tcPr>
            <w:tcW w:w="280" w:type="pct"/>
            <w:vAlign w:val="center"/>
          </w:tcPr>
          <w:p w14:paraId="33FFAC7B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1.0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7288ADD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34.5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0081218B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23.2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74F07349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17.6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4783B4A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5.6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22B636B9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7.1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435E18B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69.7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0BE6351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62.6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198E7CD5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7.2 </w:t>
            </w:r>
          </w:p>
        </w:tc>
      </w:tr>
      <w:tr w:rsidR="00A31648" w:rsidRPr="00A31648" w14:paraId="36A4195D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6344C292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長期照顧機構服務</w:t>
            </w:r>
            <w:r w:rsidRPr="00A31648">
              <w:rPr>
                <w:rFonts w:eastAsia="標楷體"/>
                <w:color w:val="000000"/>
              </w:rPr>
              <w:t>(</w:t>
            </w:r>
            <w:r w:rsidRPr="00A31648">
              <w:rPr>
                <w:rFonts w:eastAsia="標楷體" w:hint="eastAsia"/>
                <w:color w:val="000000"/>
              </w:rPr>
              <w:t>公費安置</w:t>
            </w:r>
            <w:r w:rsidRPr="00A31648">
              <w:rPr>
                <w:rFonts w:eastAsia="標楷體"/>
                <w:color w:val="000000"/>
              </w:rPr>
              <w:t>)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5FE93C85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11C3A039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65.1 </w:t>
            </w:r>
          </w:p>
        </w:tc>
        <w:tc>
          <w:tcPr>
            <w:tcW w:w="280" w:type="pct"/>
            <w:vAlign w:val="center"/>
          </w:tcPr>
          <w:p w14:paraId="18E65F6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34.9 </w:t>
            </w:r>
          </w:p>
        </w:tc>
        <w:tc>
          <w:tcPr>
            <w:tcW w:w="280" w:type="pct"/>
            <w:vAlign w:val="center"/>
          </w:tcPr>
          <w:p w14:paraId="58E600AD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0.3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0AB4D108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34.6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55C3CDC3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22.5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53B991F9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17.5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1121D90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5.0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5A8F6D4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6.9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4B613708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70.7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6B8904BF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63.3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0288013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7.4 </w:t>
            </w:r>
          </w:p>
        </w:tc>
      </w:tr>
      <w:tr w:rsidR="00A31648" w:rsidRPr="00A31648" w14:paraId="2E7D0D5B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506DD1F7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小規模多機能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201CBEA8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09CB094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66.0 </w:t>
            </w:r>
          </w:p>
        </w:tc>
        <w:tc>
          <w:tcPr>
            <w:tcW w:w="280" w:type="pct"/>
            <w:vAlign w:val="center"/>
          </w:tcPr>
          <w:p w14:paraId="4D2F9EE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34.0 </w:t>
            </w:r>
          </w:p>
        </w:tc>
        <w:tc>
          <w:tcPr>
            <w:tcW w:w="280" w:type="pct"/>
            <w:vAlign w:val="center"/>
          </w:tcPr>
          <w:p w14:paraId="36EF703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0.8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1AB0AA3A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33.1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067F280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22.0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573017F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17.4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6B13729B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4.5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6420A063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6.6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52B5EE60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71.4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2886AEBF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64.0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51EA8F0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7.4 </w:t>
            </w:r>
          </w:p>
        </w:tc>
      </w:tr>
      <w:tr w:rsidR="00A31648" w:rsidRPr="00A31648" w14:paraId="4BDFEEEA" w14:textId="77777777" w:rsidTr="00A31648">
        <w:trPr>
          <w:trHeight w:val="20"/>
          <w:jc w:val="center"/>
        </w:trPr>
        <w:tc>
          <w:tcPr>
            <w:tcW w:w="1459" w:type="pct"/>
            <w:tcBorders>
              <w:right w:val="single" w:sz="4" w:space="0" w:color="auto"/>
            </w:tcBorders>
            <w:vAlign w:val="center"/>
          </w:tcPr>
          <w:p w14:paraId="0E76166E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失智症照顧服務</w:t>
            </w:r>
          </w:p>
        </w:tc>
        <w:tc>
          <w:tcPr>
            <w:tcW w:w="329" w:type="pct"/>
            <w:tcBorders>
              <w:left w:val="single" w:sz="4" w:space="0" w:color="auto"/>
            </w:tcBorders>
            <w:vAlign w:val="center"/>
          </w:tcPr>
          <w:p w14:paraId="6347408B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</w:tcBorders>
            <w:vAlign w:val="center"/>
          </w:tcPr>
          <w:p w14:paraId="3F83F26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66.0 </w:t>
            </w:r>
          </w:p>
        </w:tc>
        <w:tc>
          <w:tcPr>
            <w:tcW w:w="280" w:type="pct"/>
            <w:vAlign w:val="center"/>
          </w:tcPr>
          <w:p w14:paraId="43F663E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34.0 </w:t>
            </w:r>
          </w:p>
        </w:tc>
        <w:tc>
          <w:tcPr>
            <w:tcW w:w="280" w:type="pct"/>
            <w:vAlign w:val="center"/>
          </w:tcPr>
          <w:p w14:paraId="5E64827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0.2 </w:t>
            </w:r>
          </w:p>
        </w:tc>
        <w:tc>
          <w:tcPr>
            <w:tcW w:w="280" w:type="pct"/>
            <w:tcBorders>
              <w:right w:val="single" w:sz="4" w:space="0" w:color="auto"/>
            </w:tcBorders>
            <w:vAlign w:val="center"/>
          </w:tcPr>
          <w:p w14:paraId="50EEFE3A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33.8 </w:t>
            </w:r>
          </w:p>
        </w:tc>
        <w:tc>
          <w:tcPr>
            <w:tcW w:w="280" w:type="pct"/>
            <w:tcBorders>
              <w:left w:val="single" w:sz="4" w:space="0" w:color="auto"/>
            </w:tcBorders>
            <w:vAlign w:val="center"/>
          </w:tcPr>
          <w:p w14:paraId="7B9BEAD5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23.2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278CDF92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17.9 </w:t>
            </w:r>
          </w:p>
        </w:tc>
        <w:tc>
          <w:tcPr>
            <w:tcW w:w="280" w:type="pct"/>
            <w:tcBorders>
              <w:left w:val="nil"/>
            </w:tcBorders>
            <w:vAlign w:val="center"/>
          </w:tcPr>
          <w:p w14:paraId="6269B6F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5.3 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0C9DBE50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6.6 </w:t>
            </w:r>
          </w:p>
        </w:tc>
        <w:tc>
          <w:tcPr>
            <w:tcW w:w="271" w:type="pct"/>
            <w:tcBorders>
              <w:left w:val="nil"/>
            </w:tcBorders>
            <w:vAlign w:val="center"/>
          </w:tcPr>
          <w:p w14:paraId="1A9AB198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70.2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3B9BE657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62.8 </w:t>
            </w:r>
          </w:p>
        </w:tc>
        <w:tc>
          <w:tcPr>
            <w:tcW w:w="351" w:type="pct"/>
            <w:tcBorders>
              <w:left w:val="nil"/>
            </w:tcBorders>
            <w:vAlign w:val="center"/>
          </w:tcPr>
          <w:p w14:paraId="66E0747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7.4 </w:t>
            </w:r>
          </w:p>
        </w:tc>
      </w:tr>
      <w:tr w:rsidR="00A31648" w:rsidRPr="00A31648" w14:paraId="764BEDC1" w14:textId="77777777" w:rsidTr="00A31648">
        <w:trPr>
          <w:trHeight w:val="20"/>
          <w:jc w:val="center"/>
        </w:trPr>
        <w:tc>
          <w:tcPr>
            <w:tcW w:w="1459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8DD5502" w14:textId="77777777" w:rsidR="00A31648" w:rsidRPr="00A31648" w:rsidRDefault="00A31648" w:rsidP="00A31648">
            <w:pPr>
              <w:spacing w:line="240" w:lineRule="exact"/>
              <w:ind w:rightChars="-50" w:right="-120"/>
              <w:rPr>
                <w:rFonts w:eastAsia="標楷體"/>
                <w:color w:val="000000"/>
              </w:rPr>
            </w:pPr>
            <w:r w:rsidRPr="00A31648">
              <w:rPr>
                <w:rFonts w:eastAsia="標楷體" w:hint="eastAsia"/>
                <w:color w:val="000000"/>
              </w:rPr>
              <w:t>出院準備服務銜接長照</w:t>
            </w:r>
            <w:r w:rsidRPr="00A31648">
              <w:rPr>
                <w:rFonts w:eastAsia="標楷體"/>
                <w:color w:val="000000"/>
              </w:rPr>
              <w:t>2.0</w:t>
            </w:r>
            <w:r w:rsidRPr="00A31648">
              <w:rPr>
                <w:rFonts w:eastAsia="標楷體" w:hint="eastAsia"/>
                <w:color w:val="000000"/>
              </w:rPr>
              <w:t>服務</w:t>
            </w:r>
          </w:p>
        </w:tc>
        <w:tc>
          <w:tcPr>
            <w:tcW w:w="329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E130AF1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100.0 </w:t>
            </w:r>
          </w:p>
        </w:tc>
        <w:tc>
          <w:tcPr>
            <w:tcW w:w="295" w:type="pct"/>
            <w:tcBorders>
              <w:left w:val="nil"/>
              <w:bottom w:val="single" w:sz="4" w:space="0" w:color="auto"/>
            </w:tcBorders>
            <w:vAlign w:val="center"/>
          </w:tcPr>
          <w:p w14:paraId="0B977188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66.4 </w:t>
            </w:r>
          </w:p>
        </w:tc>
        <w:tc>
          <w:tcPr>
            <w:tcW w:w="280" w:type="pct"/>
            <w:tcBorders>
              <w:bottom w:val="single" w:sz="4" w:space="0" w:color="auto"/>
            </w:tcBorders>
            <w:vAlign w:val="center"/>
          </w:tcPr>
          <w:p w14:paraId="4BEB27CD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33.6 </w:t>
            </w:r>
          </w:p>
        </w:tc>
        <w:tc>
          <w:tcPr>
            <w:tcW w:w="280" w:type="pct"/>
            <w:tcBorders>
              <w:bottom w:val="single" w:sz="4" w:space="0" w:color="auto"/>
            </w:tcBorders>
            <w:vAlign w:val="center"/>
          </w:tcPr>
          <w:p w14:paraId="1762C28F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0.4 </w:t>
            </w:r>
          </w:p>
        </w:tc>
        <w:tc>
          <w:tcPr>
            <w:tcW w:w="280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2CEAEAF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33.1 </w:t>
            </w:r>
          </w:p>
        </w:tc>
        <w:tc>
          <w:tcPr>
            <w:tcW w:w="280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E103509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23.5 </w:t>
            </w:r>
          </w:p>
        </w:tc>
        <w:tc>
          <w:tcPr>
            <w:tcW w:w="280" w:type="pct"/>
            <w:tcBorders>
              <w:left w:val="nil"/>
              <w:bottom w:val="single" w:sz="4" w:space="0" w:color="auto"/>
            </w:tcBorders>
            <w:vAlign w:val="center"/>
          </w:tcPr>
          <w:p w14:paraId="1ECF5C5C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17.9 </w:t>
            </w:r>
          </w:p>
        </w:tc>
        <w:tc>
          <w:tcPr>
            <w:tcW w:w="280" w:type="pct"/>
            <w:tcBorders>
              <w:left w:val="nil"/>
              <w:bottom w:val="single" w:sz="4" w:space="0" w:color="auto"/>
            </w:tcBorders>
            <w:vAlign w:val="center"/>
          </w:tcPr>
          <w:p w14:paraId="1416F0D8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5.6 </w:t>
            </w:r>
          </w:p>
        </w:tc>
        <w:tc>
          <w:tcPr>
            <w:tcW w:w="263" w:type="pct"/>
            <w:tcBorders>
              <w:left w:val="nil"/>
              <w:bottom w:val="single" w:sz="4" w:space="0" w:color="auto"/>
            </w:tcBorders>
            <w:vAlign w:val="center"/>
          </w:tcPr>
          <w:p w14:paraId="4F224384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6.9 </w:t>
            </w:r>
          </w:p>
        </w:tc>
        <w:tc>
          <w:tcPr>
            <w:tcW w:w="271" w:type="pct"/>
            <w:tcBorders>
              <w:left w:val="nil"/>
              <w:bottom w:val="single" w:sz="4" w:space="0" w:color="auto"/>
            </w:tcBorders>
            <w:vAlign w:val="center"/>
          </w:tcPr>
          <w:p w14:paraId="70850FDE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69.7 </w:t>
            </w:r>
          </w:p>
        </w:tc>
        <w:tc>
          <w:tcPr>
            <w:tcW w:w="351" w:type="pct"/>
            <w:tcBorders>
              <w:left w:val="nil"/>
              <w:bottom w:val="single" w:sz="4" w:space="0" w:color="auto"/>
            </w:tcBorders>
            <w:vAlign w:val="center"/>
          </w:tcPr>
          <w:p w14:paraId="3BBEAD96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62.5 </w:t>
            </w:r>
          </w:p>
        </w:tc>
        <w:tc>
          <w:tcPr>
            <w:tcW w:w="351" w:type="pct"/>
            <w:tcBorders>
              <w:left w:val="nil"/>
              <w:bottom w:val="single" w:sz="4" w:space="0" w:color="auto"/>
            </w:tcBorders>
            <w:vAlign w:val="center"/>
          </w:tcPr>
          <w:p w14:paraId="1D1629BD" w14:textId="77777777" w:rsidR="00A31648" w:rsidRPr="00A31648" w:rsidRDefault="00A31648" w:rsidP="00A31648">
            <w:pPr>
              <w:spacing w:line="240" w:lineRule="exact"/>
              <w:jc w:val="right"/>
              <w:rPr>
                <w:rFonts w:eastAsia="標楷體"/>
                <w:color w:val="000000"/>
                <w:sz w:val="18"/>
                <w:szCs w:val="18"/>
              </w:rPr>
            </w:pPr>
            <w:r w:rsidRPr="00A31648">
              <w:rPr>
                <w:rFonts w:eastAsia="標楷體"/>
                <w:color w:val="000000"/>
                <w:sz w:val="18"/>
                <w:szCs w:val="18"/>
              </w:rPr>
              <w:t xml:space="preserve">7.2 </w:t>
            </w:r>
          </w:p>
        </w:tc>
      </w:tr>
    </w:tbl>
    <w:p w14:paraId="59ED0ADC" w14:textId="77777777" w:rsidR="00A31648" w:rsidRPr="00A31648" w:rsidRDefault="00A31648" w:rsidP="00A31648">
      <w:pPr>
        <w:spacing w:line="240" w:lineRule="exact"/>
        <w:ind w:leftChars="-236" w:left="-566" w:firstLineChars="100" w:firstLine="180"/>
        <w:rPr>
          <w:rFonts w:ascii="Times New Roman" w:eastAsia="標楷體" w:hAnsi="Times New Roman" w:cs="Times New Roman"/>
          <w:color w:val="000000"/>
          <w:sz w:val="18"/>
          <w:szCs w:val="18"/>
        </w:rPr>
      </w:pPr>
      <w:proofErr w:type="gramStart"/>
      <w:r w:rsidRPr="00A31648">
        <w:rPr>
          <w:rFonts w:ascii="Times New Roman" w:eastAsia="標楷體" w:hAnsi="Times New Roman" w:cs="Times New Roman"/>
          <w:color w:val="000000"/>
          <w:sz w:val="18"/>
          <w:szCs w:val="18"/>
        </w:rPr>
        <w:t>註</w:t>
      </w:r>
      <w:proofErr w:type="gramEnd"/>
      <w:r w:rsidRPr="00A31648">
        <w:rPr>
          <w:rFonts w:ascii="Times New Roman" w:eastAsia="標楷體" w:hAnsi="Times New Roman" w:cs="Times New Roman"/>
          <w:color w:val="000000"/>
          <w:sz w:val="18"/>
          <w:szCs w:val="18"/>
        </w:rPr>
        <w:t>：</w:t>
      </w:r>
      <w:proofErr w:type="gramStart"/>
      <w:r w:rsidRPr="00A31648">
        <w:rPr>
          <w:rFonts w:ascii="Times New Roman" w:eastAsia="標楷體" w:hAnsi="Times New Roman" w:cs="Times New Roman"/>
          <w:color w:val="000000"/>
          <w:sz w:val="18"/>
          <w:szCs w:val="18"/>
        </w:rPr>
        <w:t>本表按</w:t>
      </w:r>
      <w:proofErr w:type="gramEnd"/>
      <w:r w:rsidRPr="00A31648">
        <w:rPr>
          <w:rFonts w:ascii="Times New Roman" w:eastAsia="標楷體" w:hAnsi="Times New Roman" w:cs="Times New Roman"/>
          <w:color w:val="000000"/>
          <w:sz w:val="18"/>
          <w:szCs w:val="18"/>
        </w:rPr>
        <w:t>「知道」之比率排序。</w:t>
      </w:r>
    </w:p>
    <w:p w14:paraId="7100F1A5" w14:textId="687A9E3E" w:rsidR="00E92490" w:rsidRDefault="00182D59" w:rsidP="00182D59">
      <w:pPr>
        <w:jc w:val="center"/>
      </w:pPr>
      <w:r w:rsidRPr="008D2E12">
        <w:rPr>
          <w:rFonts w:ascii="標楷體" w:eastAsia="標楷體" w:hAnsi="標楷體" w:hint="eastAsia"/>
        </w:rPr>
        <w:t>資料來源：</w:t>
      </w:r>
      <w:r>
        <w:rPr>
          <w:rFonts w:ascii="標楷體" w:eastAsia="標楷體" w:hAnsi="標楷體" w:hint="eastAsia"/>
        </w:rPr>
        <w:t>王潔媛等人。(2</w:t>
      </w:r>
      <w:r>
        <w:rPr>
          <w:rFonts w:ascii="標楷體" w:eastAsia="標楷體" w:hAnsi="標楷體"/>
        </w:rPr>
        <w:t>019</w:t>
      </w:r>
      <w:r>
        <w:rPr>
          <w:rFonts w:ascii="標楷體" w:eastAsia="標楷體" w:hAnsi="標楷體" w:hint="eastAsia"/>
        </w:rPr>
        <w:t>)新竹市政府社會局委託</w:t>
      </w:r>
      <w:r w:rsidRPr="008D2E12">
        <w:rPr>
          <w:rFonts w:ascii="標楷體" w:eastAsia="標楷體" w:hAnsi="標楷體" w:hint="eastAsia"/>
        </w:rPr>
        <w:t>故鄉市場調查股份</w:t>
      </w:r>
      <w:r>
        <w:rPr>
          <w:rFonts w:ascii="標楷體" w:eastAsia="標楷體" w:hAnsi="標楷體" w:hint="eastAsia"/>
        </w:rPr>
        <w:t>有限公司辦理「1</w:t>
      </w:r>
      <w:r>
        <w:rPr>
          <w:rFonts w:ascii="標楷體" w:eastAsia="標楷體" w:hAnsi="標楷體"/>
        </w:rPr>
        <w:t>08</w:t>
      </w:r>
      <w:r>
        <w:rPr>
          <w:rFonts w:ascii="標楷體" w:eastAsia="標楷體" w:hAnsi="標楷體" w:hint="eastAsia"/>
        </w:rPr>
        <w:t>年新竹市老人生活狀況及福利需求調查」。</w:t>
      </w:r>
    </w:p>
    <w:p w14:paraId="567519CE" w14:textId="4A11BCD1" w:rsidR="00D5521C" w:rsidRPr="00D5521C" w:rsidRDefault="00D5521C" w:rsidP="00D5521C">
      <w:pPr>
        <w:rPr>
          <w:rFonts w:ascii="標楷體" w:eastAsia="標楷體" w:hAnsi="標楷體" w:cs="Times New Roman"/>
          <w:bCs/>
          <w:color w:val="000000"/>
          <w:sz w:val="28"/>
          <w:szCs w:val="28"/>
        </w:rPr>
      </w:pPr>
      <w:r w:rsidRPr="00D5521C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lastRenderedPageBreak/>
        <w:t>一、</w:t>
      </w:r>
      <w:r w:rsidRPr="00D5521C">
        <w:rPr>
          <w:rFonts w:ascii="標楷體" w:eastAsia="標楷體" w:hAnsi="標楷體" w:cs="Times New Roman"/>
          <w:bCs/>
          <w:color w:val="000000"/>
          <w:sz w:val="28"/>
          <w:szCs w:val="28"/>
        </w:rPr>
        <w:t>經濟補助</w:t>
      </w:r>
    </w:p>
    <w:p w14:paraId="656BD22B" w14:textId="77777777" w:rsidR="00D5521C" w:rsidRPr="00D5521C" w:rsidRDefault="00D5521C" w:rsidP="00D5521C">
      <w:pPr>
        <w:ind w:firstLineChars="200" w:firstLine="520"/>
        <w:rPr>
          <w:rFonts w:ascii="標楷體" w:eastAsia="標楷體" w:hAnsi="標楷體" w:cs="Times New Roman"/>
          <w:color w:val="000000"/>
          <w:sz w:val="26"/>
          <w:szCs w:val="26"/>
        </w:rPr>
      </w:pP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調查結果顯示，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各項福利設施認知度：以知道「安老津貼」高於「中低收入老人生活津貼」，87.1%比46.3%，就需要度來看，亦以需要「安老津貼」的78.9%高於「中低收入老人生活津貼」的48.1%。</w:t>
      </w:r>
    </w:p>
    <w:p w14:paraId="746AAFC2" w14:textId="77777777" w:rsidR="00D5521C" w:rsidRPr="00D5521C" w:rsidRDefault="00D5521C" w:rsidP="00D5521C">
      <w:pPr>
        <w:ind w:firstLineChars="200" w:firstLine="520"/>
        <w:rPr>
          <w:rFonts w:ascii="標楷體" w:eastAsia="標楷體" w:hAnsi="標楷體" w:cs="Times New Roman"/>
          <w:color w:val="000000"/>
          <w:sz w:val="26"/>
          <w:szCs w:val="26"/>
        </w:rPr>
      </w:pPr>
      <w:r w:rsidRPr="00D5521C">
        <w:rPr>
          <w:rFonts w:ascii="標楷體" w:eastAsia="標楷體" w:hAnsi="標楷體" w:cs="Times New Roman"/>
          <w:noProof/>
          <w:color w:val="000000"/>
          <w:sz w:val="26"/>
          <w:szCs w:val="26"/>
        </w:rPr>
        <w:drawing>
          <wp:inline distT="0" distB="0" distL="0" distR="0" wp14:anchorId="380D8930" wp14:editId="7A54DA3D">
            <wp:extent cx="5260975" cy="1389888"/>
            <wp:effectExtent l="0" t="0" r="15875" b="1270"/>
            <wp:docPr id="69" name="圖表 6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3BE59425" w14:textId="77777777" w:rsidR="00D5521C" w:rsidRPr="00D5521C" w:rsidRDefault="00D5521C" w:rsidP="00D5521C">
      <w:pPr>
        <w:ind w:firstLineChars="200" w:firstLine="520"/>
        <w:rPr>
          <w:rFonts w:ascii="標楷體" w:eastAsia="標楷體" w:hAnsi="標楷體" w:cs="Times New Roman"/>
          <w:color w:val="000000"/>
          <w:sz w:val="26"/>
          <w:szCs w:val="26"/>
        </w:rPr>
      </w:pPr>
      <w:r w:rsidRPr="00D5521C">
        <w:rPr>
          <w:rFonts w:ascii="標楷體" w:eastAsia="標楷體" w:hAnsi="標楷體" w:cs="Times New Roman"/>
          <w:noProof/>
          <w:color w:val="000000"/>
          <w:sz w:val="26"/>
          <w:szCs w:val="26"/>
        </w:rPr>
        <w:drawing>
          <wp:inline distT="0" distB="0" distL="0" distR="0" wp14:anchorId="24455444" wp14:editId="12BE8328">
            <wp:extent cx="5260975" cy="1585323"/>
            <wp:effectExtent l="0" t="0" r="15875" b="15240"/>
            <wp:docPr id="70" name="圖表 7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6CD773AB" w14:textId="77777777" w:rsidR="00D5521C" w:rsidRDefault="00D5521C" w:rsidP="00D5521C">
      <w:pPr>
        <w:ind w:firstLineChars="200" w:firstLine="520"/>
        <w:rPr>
          <w:rFonts w:ascii="標楷體" w:eastAsia="標楷體" w:hAnsi="標楷體" w:cs="Times New Roman"/>
          <w:color w:val="000000"/>
          <w:sz w:val="18"/>
          <w:szCs w:val="18"/>
        </w:rPr>
      </w:pP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 xml:space="preserve">    </w:t>
      </w:r>
      <w:proofErr w:type="gramStart"/>
      <w:r w:rsidRPr="00D5521C">
        <w:rPr>
          <w:rFonts w:ascii="標楷體" w:eastAsia="標楷體" w:hAnsi="標楷體" w:cs="Times New Roman"/>
          <w:color w:val="000000"/>
          <w:sz w:val="18"/>
          <w:szCs w:val="18"/>
        </w:rPr>
        <w:t>註</w:t>
      </w:r>
      <w:proofErr w:type="gramEnd"/>
      <w:r w:rsidRPr="00D5521C">
        <w:rPr>
          <w:rFonts w:ascii="標楷體" w:eastAsia="標楷體" w:hAnsi="標楷體" w:cs="Times New Roman"/>
          <w:color w:val="000000"/>
          <w:sz w:val="18"/>
          <w:szCs w:val="18"/>
        </w:rPr>
        <w:t>：</w:t>
      </w:r>
      <w:r w:rsidRPr="00D5521C">
        <w:rPr>
          <w:rFonts w:ascii="標楷體" w:eastAsia="標楷體" w:hAnsi="標楷體" w:cs="Times New Roman" w:hint="eastAsia"/>
          <w:color w:val="000000"/>
          <w:sz w:val="18"/>
          <w:szCs w:val="18"/>
        </w:rPr>
        <w:t>需要含非常需要及需要，不</w:t>
      </w:r>
      <w:proofErr w:type="gramStart"/>
      <w:r w:rsidRPr="00D5521C">
        <w:rPr>
          <w:rFonts w:ascii="標楷體" w:eastAsia="標楷體" w:hAnsi="標楷體" w:cs="Times New Roman" w:hint="eastAsia"/>
          <w:color w:val="000000"/>
          <w:sz w:val="18"/>
          <w:szCs w:val="18"/>
        </w:rPr>
        <w:t>需要含不需要</w:t>
      </w:r>
      <w:proofErr w:type="gramEnd"/>
      <w:r w:rsidRPr="00D5521C">
        <w:rPr>
          <w:rFonts w:ascii="標楷體" w:eastAsia="標楷體" w:hAnsi="標楷體" w:cs="Times New Roman" w:hint="eastAsia"/>
          <w:color w:val="000000"/>
          <w:sz w:val="18"/>
          <w:szCs w:val="18"/>
        </w:rPr>
        <w:t>及完全不需要</w:t>
      </w:r>
      <w:r w:rsidRPr="00D5521C">
        <w:rPr>
          <w:rFonts w:ascii="標楷體" w:eastAsia="標楷體" w:hAnsi="標楷體" w:cs="Times New Roman"/>
          <w:color w:val="000000"/>
          <w:sz w:val="18"/>
          <w:szCs w:val="18"/>
        </w:rPr>
        <w:t>。</w:t>
      </w:r>
    </w:p>
    <w:p w14:paraId="1EED2DF3" w14:textId="3316735D" w:rsidR="00D5521C" w:rsidRPr="00D5521C" w:rsidRDefault="00D5521C" w:rsidP="00D5521C">
      <w:pPr>
        <w:ind w:leftChars="200" w:left="1321" w:hangingChars="300" w:hanging="841"/>
        <w:rPr>
          <w:rFonts w:ascii="標楷體" w:eastAsia="標楷體" w:hAnsi="標楷體" w:cs="Times New Roman"/>
          <w:color w:val="000000"/>
          <w:sz w:val="20"/>
          <w:szCs w:val="20"/>
        </w:rPr>
      </w:pPr>
      <w:r w:rsidRPr="00D5521C">
        <w:rPr>
          <w:rFonts w:ascii="標楷體" w:eastAsia="標楷體" w:hAnsi="標楷體" w:cs="Times New Roman"/>
          <w:b/>
          <w:color w:val="000000"/>
          <w:sz w:val="28"/>
          <w:szCs w:val="28"/>
        </w:rPr>
        <w:t>圖</w:t>
      </w:r>
      <w:r w:rsidRPr="00D5521C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9</w:t>
      </w:r>
      <w:r w:rsidRPr="00D5521C">
        <w:rPr>
          <w:rFonts w:ascii="標楷體" w:eastAsia="標楷體" w:hAnsi="標楷體" w:cs="Times New Roman"/>
          <w:b/>
          <w:color w:val="000000"/>
          <w:sz w:val="28"/>
          <w:szCs w:val="28"/>
        </w:rPr>
        <w:t xml:space="preserve">   長者對目前</w:t>
      </w:r>
      <w:r w:rsidRPr="00D5521C">
        <w:rPr>
          <w:rFonts w:ascii="標楷體" w:eastAsia="標楷體" w:hAnsi="標楷體" w:cs="Times New Roman" w:hint="eastAsia"/>
          <w:b/>
          <w:color w:val="000000"/>
          <w:sz w:val="28"/>
          <w:szCs w:val="28"/>
        </w:rPr>
        <w:t>各項</w:t>
      </w:r>
      <w:r w:rsidRPr="00D5521C">
        <w:rPr>
          <w:rFonts w:ascii="標楷體" w:eastAsia="標楷體" w:hAnsi="標楷體" w:cs="Times New Roman"/>
          <w:b/>
          <w:color w:val="000000"/>
          <w:sz w:val="28"/>
          <w:szCs w:val="28"/>
        </w:rPr>
        <w:t>「經濟補助」相關福利及設施之認知度及需要度情形</w:t>
      </w:r>
    </w:p>
    <w:p w14:paraId="0C088272" w14:textId="77777777" w:rsidR="00D5521C" w:rsidRPr="00D5521C" w:rsidRDefault="00D5521C" w:rsidP="00D5521C">
      <w:pPr>
        <w:ind w:firstLineChars="200" w:firstLine="520"/>
        <w:rPr>
          <w:rFonts w:ascii="標楷體" w:eastAsia="標楷體" w:hAnsi="標楷體" w:cs="Times New Roman"/>
          <w:color w:val="000000"/>
          <w:sz w:val="26"/>
          <w:szCs w:val="26"/>
        </w:rPr>
      </w:pP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交叉分析顯示，長者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對目前「經濟補助」各項</w:t>
      </w: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福利及設施之認知度及需要度在不同性別、年齡、婚姻狀況、居住區域之間有顯著差異，分述如下：(詳見附表A3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7、A38</w:t>
      </w: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)</w:t>
      </w:r>
    </w:p>
    <w:p w14:paraId="3D81079C" w14:textId="77777777" w:rsidR="00D5521C" w:rsidRPr="00D5521C" w:rsidRDefault="00D5521C" w:rsidP="00D5521C">
      <w:pPr>
        <w:ind w:firstLineChars="200" w:firstLine="520"/>
        <w:rPr>
          <w:rFonts w:ascii="標楷體" w:eastAsia="標楷體" w:hAnsi="標楷體" w:cs="Times New Roman"/>
          <w:color w:val="000000"/>
          <w:sz w:val="26"/>
          <w:szCs w:val="26"/>
        </w:rPr>
      </w:pP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(1)性別：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認知度無顯著差異。就需要度來看，女性需要各項福利設施的比率皆高於男性</w:t>
      </w: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 xml:space="preserve">。 </w:t>
      </w:r>
    </w:p>
    <w:p w14:paraId="1A0DCE5B" w14:textId="77777777" w:rsidR="00D5521C" w:rsidRPr="00D5521C" w:rsidRDefault="00D5521C" w:rsidP="00D5521C">
      <w:pPr>
        <w:ind w:firstLineChars="200" w:firstLine="520"/>
        <w:rPr>
          <w:rFonts w:ascii="標楷體" w:eastAsia="標楷體" w:hAnsi="標楷體" w:cs="Times New Roman"/>
          <w:color w:val="000000"/>
          <w:sz w:val="26"/>
          <w:szCs w:val="26"/>
        </w:rPr>
      </w:pP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(2)年齡：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知道的比率</w:t>
      </w: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皆以60~64歲者最低。就需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要</w:t>
      </w: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度來看，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需要</w:t>
      </w: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「安老津貼」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的比率</w:t>
      </w: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 xml:space="preserve">隨年齡增加而遞增， 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需要</w:t>
      </w: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「中低收入老人生活津貼」的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比率</w:t>
      </w: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則以75歲及以上者最高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。</w:t>
      </w:r>
    </w:p>
    <w:p w14:paraId="1EB23501" w14:textId="77777777" w:rsidR="00D5521C" w:rsidRPr="00D5521C" w:rsidRDefault="00D5521C" w:rsidP="00D5521C">
      <w:pPr>
        <w:ind w:firstLineChars="200" w:firstLine="520"/>
        <w:rPr>
          <w:rFonts w:ascii="標楷體" w:eastAsia="標楷體" w:hAnsi="標楷體" w:cs="Times New Roman"/>
          <w:color w:val="000000"/>
          <w:sz w:val="26"/>
          <w:szCs w:val="26"/>
        </w:rPr>
      </w:pP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(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3</w:t>
      </w: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)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教育程度</w:t>
      </w: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：認知度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無顯著差異</w:t>
      </w: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。就需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要</w:t>
      </w: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度來看，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需要</w:t>
      </w: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「安老津貼」的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比率</w:t>
      </w: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隨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教育程度提高</w:t>
      </w: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而遞增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。</w:t>
      </w:r>
    </w:p>
    <w:p w14:paraId="0EE66717" w14:textId="5DE852FD" w:rsidR="00D5521C" w:rsidRPr="00D5521C" w:rsidRDefault="00D5521C" w:rsidP="00D5521C">
      <w:pPr>
        <w:ind w:firstLineChars="200" w:firstLine="520"/>
        <w:rPr>
          <w:rFonts w:ascii="標楷體" w:eastAsia="標楷體" w:hAnsi="標楷體" w:cs="Times New Roman"/>
          <w:color w:val="000000"/>
          <w:sz w:val="26"/>
          <w:szCs w:val="26"/>
        </w:rPr>
      </w:pP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(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4</w:t>
      </w: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)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居住區域</w:t>
      </w: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：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知道「安老津貼」的比率以居住在北區者最高，知道</w:t>
      </w: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「中低收入老人生活津貼」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的比率則以居住在東區者最高</w:t>
      </w: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。就需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要</w:t>
      </w: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度來看，需要「安老津貼」的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比率以居住北區及香山區者較高，需要</w:t>
      </w:r>
      <w:r w:rsidRPr="00D5521C">
        <w:rPr>
          <w:rFonts w:ascii="標楷體" w:eastAsia="標楷體" w:hAnsi="標楷體" w:cs="Times New Roman"/>
          <w:color w:val="000000"/>
          <w:sz w:val="26"/>
          <w:szCs w:val="26"/>
        </w:rPr>
        <w:t>「中低收入老人生活津貼」</w:t>
      </w:r>
      <w:r w:rsidRPr="00D5521C">
        <w:rPr>
          <w:rFonts w:ascii="標楷體" w:eastAsia="標楷體" w:hAnsi="標楷體" w:cs="Times New Roman" w:hint="eastAsia"/>
          <w:color w:val="000000"/>
          <w:sz w:val="26"/>
          <w:szCs w:val="26"/>
        </w:rPr>
        <w:t>的比率則以居住在北區者較高。</w:t>
      </w:r>
    </w:p>
    <w:p w14:paraId="6C34B96F" w14:textId="76C4E13F" w:rsidR="00D5521C" w:rsidRPr="008C2E2D" w:rsidRDefault="008357E5" w:rsidP="00D5521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二</w:t>
      </w:r>
      <w:r w:rsidR="00D5521C" w:rsidRPr="008C2E2D">
        <w:rPr>
          <w:rFonts w:ascii="標楷體" w:eastAsia="標楷體" w:hAnsi="標楷體" w:hint="eastAsia"/>
          <w:sz w:val="28"/>
          <w:szCs w:val="28"/>
        </w:rPr>
        <w:t>、</w:t>
      </w:r>
      <w:r w:rsidR="00D5521C" w:rsidRPr="008C2E2D">
        <w:rPr>
          <w:rFonts w:ascii="標楷體" w:eastAsia="標楷體" w:hAnsi="標楷體" w:cs="Times New Roman" w:hint="eastAsia"/>
          <w:color w:val="000000"/>
          <w:sz w:val="28"/>
          <w:szCs w:val="28"/>
        </w:rPr>
        <w:t>敬老優待</w:t>
      </w:r>
    </w:p>
    <w:p w14:paraId="3DBACD69" w14:textId="77777777" w:rsidR="00D5521C" w:rsidRPr="00A31648" w:rsidRDefault="00D5521C" w:rsidP="00D5521C">
      <w:pPr>
        <w:spacing w:before="240"/>
        <w:ind w:firstLineChars="200" w:firstLine="520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調查結果顯示，在</w:t>
      </w:r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敬老優待的福利設施認知度：知道的比率以「重陽敬老禮金」的93.1%最高，其次為「敬老卡」的86.3%及「老人免費健康檢查」的83.8%。</w:t>
      </w:r>
      <w:r w:rsidRPr="00A31648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就需要度來看，需要的比率以「重陽敬老禮金」的</w:t>
      </w:r>
      <w:r w:rsidRPr="00A31648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84.6%</w:t>
      </w:r>
      <w:r w:rsidRPr="00A31648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最高，其次為「老人健康檢查」的</w:t>
      </w:r>
      <w:r w:rsidRPr="00A31648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68.5%</w:t>
      </w:r>
      <w:r w:rsidRPr="00A31648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。</w:t>
      </w:r>
    </w:p>
    <w:p w14:paraId="4267192D" w14:textId="77777777" w:rsidR="00D5521C" w:rsidRPr="00A31648" w:rsidRDefault="00D5521C" w:rsidP="00D5521C">
      <w:pPr>
        <w:spacing w:before="240"/>
        <w:ind w:left="480"/>
        <w:jc w:val="right"/>
        <w:rPr>
          <w:rFonts w:ascii="Times New Roman" w:eastAsia="標楷體" w:hAnsi="Times New Roman" w:cs="Times New Roman"/>
          <w:color w:val="FF0000"/>
          <w:sz w:val="26"/>
          <w:szCs w:val="26"/>
        </w:rPr>
      </w:pPr>
      <w:r w:rsidRPr="00A31648">
        <w:rPr>
          <w:rFonts w:ascii="Times New Roman" w:eastAsia="新細明體" w:hAnsi="Times New Roman" w:cs="Times New Roman"/>
          <w:noProof/>
          <w:color w:val="FF0000"/>
          <w:szCs w:val="24"/>
        </w:rPr>
        <w:drawing>
          <wp:inline distT="0" distB="0" distL="0" distR="0" wp14:anchorId="767A24EB" wp14:editId="46E7437B">
            <wp:extent cx="5260975" cy="1656608"/>
            <wp:effectExtent l="0" t="0" r="15875" b="1270"/>
            <wp:docPr id="294" name="圖表 29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083D99A2" w14:textId="77777777" w:rsidR="00D5521C" w:rsidRPr="00A31648" w:rsidRDefault="00D5521C" w:rsidP="00D5521C">
      <w:pPr>
        <w:spacing w:before="240"/>
        <w:ind w:left="480"/>
        <w:jc w:val="right"/>
        <w:rPr>
          <w:rFonts w:ascii="Times New Roman" w:eastAsia="標楷體" w:hAnsi="Times New Roman" w:cs="Times New Roman"/>
          <w:color w:val="FF0000"/>
          <w:sz w:val="26"/>
          <w:szCs w:val="26"/>
        </w:rPr>
      </w:pPr>
      <w:r w:rsidRPr="00A31648">
        <w:rPr>
          <w:rFonts w:ascii="Times New Roman" w:eastAsia="新細明體" w:hAnsi="Times New Roman" w:cs="Times New Roman"/>
          <w:noProof/>
          <w:color w:val="FF0000"/>
          <w:szCs w:val="24"/>
        </w:rPr>
        <w:drawing>
          <wp:inline distT="0" distB="0" distL="0" distR="0" wp14:anchorId="3114A61E" wp14:editId="00359DFA">
            <wp:extent cx="5260975" cy="1671725"/>
            <wp:effectExtent l="0" t="0" r="15875" b="5080"/>
            <wp:docPr id="295" name="圖表 29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3E3B9DDD" w14:textId="77777777" w:rsidR="00D5521C" w:rsidRPr="00A31648" w:rsidRDefault="00D5521C" w:rsidP="00D5521C">
      <w:pPr>
        <w:spacing w:line="240" w:lineRule="exact"/>
        <w:ind w:leftChars="-236" w:left="-566" w:firstLineChars="100" w:firstLine="180"/>
        <w:rPr>
          <w:rFonts w:ascii="Times New Roman" w:eastAsia="標楷體" w:hAnsi="Times New Roman" w:cs="Times New Roman"/>
          <w:color w:val="000000"/>
          <w:sz w:val="18"/>
          <w:szCs w:val="18"/>
        </w:rPr>
      </w:pPr>
      <w:r w:rsidRPr="00A31648">
        <w:rPr>
          <w:rFonts w:ascii="Times New Roman" w:eastAsia="標楷體" w:hAnsi="Times New Roman" w:cs="Times New Roman" w:hint="eastAsia"/>
          <w:color w:val="FF0000"/>
          <w:sz w:val="18"/>
          <w:szCs w:val="18"/>
        </w:rPr>
        <w:t xml:space="preserve">               </w:t>
      </w:r>
      <w:r w:rsidRPr="00A31648">
        <w:rPr>
          <w:rFonts w:ascii="Times New Roman" w:eastAsia="標楷體" w:hAnsi="Times New Roman" w:cs="Times New Roman" w:hint="eastAsia"/>
          <w:color w:val="000000"/>
          <w:sz w:val="18"/>
          <w:szCs w:val="18"/>
        </w:rPr>
        <w:t xml:space="preserve"> </w:t>
      </w:r>
      <w:proofErr w:type="gramStart"/>
      <w:r w:rsidRPr="00A31648">
        <w:rPr>
          <w:rFonts w:ascii="Times New Roman" w:eastAsia="標楷體" w:hAnsi="Times New Roman" w:cs="Times New Roman"/>
          <w:color w:val="000000"/>
          <w:sz w:val="18"/>
          <w:szCs w:val="18"/>
        </w:rPr>
        <w:t>註</w:t>
      </w:r>
      <w:proofErr w:type="gramEnd"/>
      <w:r w:rsidRPr="00A31648">
        <w:rPr>
          <w:rFonts w:ascii="Times New Roman" w:eastAsia="標楷體" w:hAnsi="Times New Roman" w:cs="Times New Roman"/>
          <w:color w:val="000000"/>
          <w:sz w:val="18"/>
          <w:szCs w:val="18"/>
        </w:rPr>
        <w:t>：</w:t>
      </w:r>
      <w:r w:rsidRPr="00A31648">
        <w:rPr>
          <w:rFonts w:ascii="Times New Roman" w:eastAsia="標楷體" w:hAnsi="Times New Roman" w:cs="Times New Roman" w:hint="eastAsia"/>
          <w:color w:val="000000"/>
          <w:sz w:val="18"/>
          <w:szCs w:val="18"/>
        </w:rPr>
        <w:t>需要含非常需要及需要，不</w:t>
      </w:r>
      <w:proofErr w:type="gramStart"/>
      <w:r w:rsidRPr="00A31648">
        <w:rPr>
          <w:rFonts w:ascii="Times New Roman" w:eastAsia="標楷體" w:hAnsi="Times New Roman" w:cs="Times New Roman" w:hint="eastAsia"/>
          <w:color w:val="000000"/>
          <w:sz w:val="18"/>
          <w:szCs w:val="18"/>
        </w:rPr>
        <w:t>需要含不需要</w:t>
      </w:r>
      <w:proofErr w:type="gramEnd"/>
      <w:r w:rsidRPr="00A31648">
        <w:rPr>
          <w:rFonts w:ascii="Times New Roman" w:eastAsia="標楷體" w:hAnsi="Times New Roman" w:cs="Times New Roman" w:hint="eastAsia"/>
          <w:color w:val="000000"/>
          <w:sz w:val="18"/>
          <w:szCs w:val="18"/>
        </w:rPr>
        <w:t>及完全不需要</w:t>
      </w:r>
      <w:r w:rsidRPr="00A31648">
        <w:rPr>
          <w:rFonts w:ascii="Times New Roman" w:eastAsia="標楷體" w:hAnsi="Times New Roman" w:cs="Times New Roman"/>
          <w:color w:val="000000"/>
          <w:sz w:val="18"/>
          <w:szCs w:val="18"/>
        </w:rPr>
        <w:t>。</w:t>
      </w:r>
    </w:p>
    <w:p w14:paraId="1024021A" w14:textId="0C74AB40" w:rsidR="00D5521C" w:rsidRDefault="00D5521C" w:rsidP="00D5521C">
      <w:pPr>
        <w:spacing w:before="120" w:after="120"/>
        <w:jc w:val="center"/>
        <w:rPr>
          <w:rFonts w:ascii="Times New Roman" w:eastAsia="標楷體" w:hAnsi="Times New Roman" w:cs="Times New Roman"/>
          <w:b/>
          <w:color w:val="000000"/>
          <w:sz w:val="28"/>
          <w:szCs w:val="28"/>
        </w:rPr>
      </w:pPr>
      <w:r w:rsidRPr="00A31648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圖</w:t>
      </w:r>
      <w:r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t>10</w:t>
      </w:r>
      <w:r w:rsidRPr="00A31648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 xml:space="preserve">  </w:t>
      </w:r>
      <w:r w:rsidRPr="00A31648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長者對</w:t>
      </w:r>
      <w:r w:rsidRPr="00A31648"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t>各項</w:t>
      </w:r>
      <w:r w:rsidRPr="00A31648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「</w:t>
      </w:r>
      <w:r w:rsidRPr="00A31648"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t>敬老優待</w:t>
      </w:r>
      <w:r w:rsidRPr="00A31648">
        <w:rPr>
          <w:rFonts w:ascii="Times New Roman" w:eastAsia="標楷體" w:hAnsi="Times New Roman" w:cs="Times New Roman"/>
          <w:b/>
          <w:color w:val="000000"/>
          <w:sz w:val="28"/>
          <w:szCs w:val="28"/>
        </w:rPr>
        <w:t>」相關福利及設施認知及需要度情形</w:t>
      </w:r>
    </w:p>
    <w:p w14:paraId="5071589D" w14:textId="77777777" w:rsidR="00D5521C" w:rsidRDefault="00D5521C" w:rsidP="00D5521C">
      <w:pPr>
        <w:jc w:val="center"/>
      </w:pPr>
      <w:r w:rsidRPr="008D2E12">
        <w:rPr>
          <w:rFonts w:ascii="標楷體" w:eastAsia="標楷體" w:hAnsi="標楷體" w:hint="eastAsia"/>
        </w:rPr>
        <w:t>資料來源：</w:t>
      </w:r>
      <w:r>
        <w:rPr>
          <w:rFonts w:ascii="標楷體" w:eastAsia="標楷體" w:hAnsi="標楷體" w:hint="eastAsia"/>
        </w:rPr>
        <w:t>王潔媛等人。(2</w:t>
      </w:r>
      <w:r>
        <w:rPr>
          <w:rFonts w:ascii="標楷體" w:eastAsia="標楷體" w:hAnsi="標楷體"/>
        </w:rPr>
        <w:t>019</w:t>
      </w:r>
      <w:r>
        <w:rPr>
          <w:rFonts w:ascii="標楷體" w:eastAsia="標楷體" w:hAnsi="標楷體" w:hint="eastAsia"/>
        </w:rPr>
        <w:t>)新竹市政府社會局委託</w:t>
      </w:r>
      <w:r w:rsidRPr="008D2E12">
        <w:rPr>
          <w:rFonts w:ascii="標楷體" w:eastAsia="標楷體" w:hAnsi="標楷體" w:hint="eastAsia"/>
        </w:rPr>
        <w:t>故鄉市場調查股份</w:t>
      </w:r>
      <w:r>
        <w:rPr>
          <w:rFonts w:ascii="標楷體" w:eastAsia="標楷體" w:hAnsi="標楷體" w:hint="eastAsia"/>
        </w:rPr>
        <w:t>有限公司辦理「1</w:t>
      </w:r>
      <w:r>
        <w:rPr>
          <w:rFonts w:ascii="標楷體" w:eastAsia="標楷體" w:hAnsi="標楷體"/>
        </w:rPr>
        <w:t>08</w:t>
      </w:r>
      <w:r>
        <w:rPr>
          <w:rFonts w:ascii="標楷體" w:eastAsia="標楷體" w:hAnsi="標楷體" w:hint="eastAsia"/>
        </w:rPr>
        <w:t>年新竹市老人生活狀況及福利需求調查」。</w:t>
      </w:r>
    </w:p>
    <w:p w14:paraId="27616F94" w14:textId="77777777" w:rsidR="00D5521C" w:rsidRPr="00182D59" w:rsidRDefault="00D5521C" w:rsidP="00D5521C"/>
    <w:p w14:paraId="600253DC" w14:textId="77777777" w:rsidR="00D5521C" w:rsidRPr="00A31648" w:rsidRDefault="00D5521C" w:rsidP="00D5521C">
      <w:pPr>
        <w:spacing w:before="240" w:line="400" w:lineRule="exact"/>
        <w:ind w:firstLineChars="200" w:firstLine="520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A31648">
        <w:rPr>
          <w:rFonts w:ascii="Times New Roman" w:eastAsia="標楷體" w:hAnsi="Times New Roman" w:cs="Times New Roman"/>
          <w:color w:val="000000"/>
          <w:sz w:val="26"/>
          <w:szCs w:val="26"/>
        </w:rPr>
        <w:t>交叉分析顯示，長者</w:t>
      </w:r>
      <w:r w:rsidRPr="00A31648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對目前各項「敬老優待」相關</w:t>
      </w:r>
      <w:r w:rsidRPr="00A31648">
        <w:rPr>
          <w:rFonts w:ascii="Times New Roman" w:eastAsia="標楷體" w:hAnsi="Times New Roman" w:cs="Times New Roman"/>
          <w:color w:val="000000"/>
          <w:sz w:val="26"/>
          <w:szCs w:val="26"/>
        </w:rPr>
        <w:t>福利及設施之認知度及需要度在不同</w:t>
      </w:r>
      <w:r w:rsidRPr="00A31648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性別、年齡、</w:t>
      </w:r>
      <w:r w:rsidRPr="00A31648">
        <w:rPr>
          <w:rFonts w:ascii="Times New Roman" w:eastAsia="標楷體" w:hAnsi="Times New Roman" w:cs="Times New Roman"/>
          <w:color w:val="000000"/>
          <w:sz w:val="26"/>
          <w:szCs w:val="26"/>
        </w:rPr>
        <w:t>居住區域之間有顯著差異，分述如下：</w:t>
      </w:r>
    </w:p>
    <w:p w14:paraId="5458099E" w14:textId="77777777" w:rsidR="00D5521C" w:rsidRPr="008C2E2D" w:rsidRDefault="00D5521C" w:rsidP="00D5521C">
      <w:pPr>
        <w:snapToGrid w:val="0"/>
        <w:spacing w:beforeLines="50" w:before="180" w:line="400" w:lineRule="atLeast"/>
        <w:ind w:firstLineChars="200" w:firstLine="520"/>
        <w:jc w:val="both"/>
        <w:rPr>
          <w:rFonts w:ascii="標楷體" w:eastAsia="標楷體" w:hAnsi="標楷體" w:cs="Times New Roman"/>
          <w:color w:val="000000"/>
          <w:sz w:val="26"/>
          <w:szCs w:val="26"/>
        </w:rPr>
      </w:pPr>
      <w:r w:rsidRPr="00A31648">
        <w:rPr>
          <w:rFonts w:ascii="Times New Roman" w:eastAsia="標楷體" w:hAnsi="Times New Roman" w:cs="Times New Roman"/>
          <w:color w:val="000000"/>
          <w:sz w:val="26"/>
          <w:szCs w:val="26"/>
        </w:rPr>
        <w:t>(1)</w:t>
      </w:r>
      <w:r w:rsidRPr="00D5521C">
        <w:rPr>
          <w:rFonts w:ascii="Times New Roman" w:eastAsia="標楷體" w:hAnsi="Times New Roman" w:cs="Times New Roman"/>
          <w:color w:val="000000"/>
          <w:spacing w:val="260"/>
          <w:kern w:val="0"/>
          <w:sz w:val="26"/>
          <w:szCs w:val="26"/>
          <w:fitText w:val="1040" w:id="2069143552"/>
        </w:rPr>
        <w:t>性</w:t>
      </w:r>
      <w:r w:rsidRPr="00D5521C">
        <w:rPr>
          <w:rFonts w:ascii="Times New Roman" w:eastAsia="標楷體" w:hAnsi="Times New Roman" w:cs="Times New Roman"/>
          <w:color w:val="000000"/>
          <w:kern w:val="0"/>
          <w:sz w:val="26"/>
          <w:szCs w:val="26"/>
          <w:fitText w:val="1040" w:id="2069143552"/>
        </w:rPr>
        <w:t>別</w:t>
      </w:r>
      <w:r w:rsidRPr="00A31648">
        <w:rPr>
          <w:rFonts w:ascii="Times New Roman" w:eastAsia="標楷體" w:hAnsi="Times New Roman" w:cs="Times New Roman"/>
          <w:color w:val="000000"/>
          <w:sz w:val="26"/>
          <w:szCs w:val="26"/>
        </w:rPr>
        <w:t>：</w:t>
      </w:r>
      <w:r w:rsidRPr="00A31648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認知度無顯著差異；而需要的比率除「老人免費健康檢</w:t>
      </w:r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查」外，其餘各項福利服務設施需要的比率皆以女性高於男性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 xml:space="preserve">。 </w:t>
      </w:r>
    </w:p>
    <w:p w14:paraId="5075E56A" w14:textId="77777777" w:rsidR="00D5521C" w:rsidRPr="008C2E2D" w:rsidRDefault="00D5521C" w:rsidP="00D5521C">
      <w:pPr>
        <w:snapToGrid w:val="0"/>
        <w:spacing w:beforeLines="50" w:before="180" w:line="400" w:lineRule="atLeast"/>
        <w:ind w:firstLineChars="200" w:firstLine="520"/>
        <w:jc w:val="both"/>
        <w:rPr>
          <w:rFonts w:ascii="標楷體" w:eastAsia="標楷體" w:hAnsi="標楷體" w:cs="Times New Roman"/>
          <w:color w:val="000000"/>
          <w:sz w:val="26"/>
          <w:szCs w:val="26"/>
        </w:rPr>
      </w:pP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(2)</w:t>
      </w:r>
      <w:r w:rsidRPr="00D5521C">
        <w:rPr>
          <w:rFonts w:ascii="標楷體" w:eastAsia="標楷體" w:hAnsi="標楷體" w:cs="Times New Roman"/>
          <w:color w:val="000000"/>
          <w:spacing w:val="260"/>
          <w:kern w:val="0"/>
          <w:sz w:val="26"/>
          <w:szCs w:val="26"/>
          <w:fitText w:val="1040" w:id="2069143553"/>
        </w:rPr>
        <w:t>年</w:t>
      </w:r>
      <w:r w:rsidRPr="00D5521C">
        <w:rPr>
          <w:rFonts w:ascii="標楷體" w:eastAsia="標楷體" w:hAnsi="標楷體" w:cs="Times New Roman"/>
          <w:color w:val="000000"/>
          <w:kern w:val="0"/>
          <w:sz w:val="26"/>
          <w:szCs w:val="26"/>
          <w:fitText w:val="1040" w:id="2069143553"/>
        </w:rPr>
        <w:t>齡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：各項福利服務知道的比率皆以60~64歲者最低；而需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lastRenderedPageBreak/>
        <w:t>要「重陽敬老禮金」的比率以75歲及以上者最高，其餘各項福利服務需要的比率</w:t>
      </w:r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則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無顯著差異。</w:t>
      </w:r>
    </w:p>
    <w:p w14:paraId="55EEE661" w14:textId="77777777" w:rsidR="00D5521C" w:rsidRDefault="00D5521C" w:rsidP="00D5521C">
      <w:pPr>
        <w:ind w:firstLineChars="200" w:firstLine="520"/>
        <w:rPr>
          <w:rFonts w:ascii="標楷體" w:eastAsia="標楷體" w:hAnsi="標楷體" w:cs="Times New Roman"/>
          <w:color w:val="000000"/>
          <w:sz w:val="26"/>
          <w:szCs w:val="26"/>
        </w:rPr>
      </w:pP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(3)</w:t>
      </w:r>
      <w:r w:rsidRPr="00D5521C">
        <w:rPr>
          <w:rFonts w:ascii="標楷體" w:eastAsia="標楷體" w:hAnsi="標楷體" w:cs="Times New Roman" w:hint="eastAsia"/>
          <w:color w:val="000000"/>
          <w:kern w:val="0"/>
          <w:sz w:val="26"/>
          <w:szCs w:val="26"/>
          <w:fitText w:val="1040" w:id="2069143554"/>
        </w:rPr>
        <w:t>居住區域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：</w:t>
      </w:r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各項福利服務知道的比率皆以居住北區者最高；需要的比率亦以居住北區者最高。</w:t>
      </w:r>
    </w:p>
    <w:p w14:paraId="25669A28" w14:textId="7A02127A" w:rsidR="00D5521C" w:rsidRDefault="00D5521C" w:rsidP="00D5521C">
      <w:pPr>
        <w:rPr>
          <w:rFonts w:ascii="標楷體" w:eastAsia="標楷體" w:hAnsi="標楷體" w:cs="Times New Roman"/>
          <w:color w:val="000000"/>
          <w:sz w:val="26"/>
          <w:szCs w:val="26"/>
        </w:rPr>
      </w:pPr>
    </w:p>
    <w:p w14:paraId="3C8BB9CC" w14:textId="77777777" w:rsidR="008357E5" w:rsidRPr="00D5521C" w:rsidRDefault="008357E5" w:rsidP="00D5521C">
      <w:pPr>
        <w:rPr>
          <w:rFonts w:ascii="標楷體" w:eastAsia="標楷體" w:hAnsi="標楷體" w:cs="Times New Roman"/>
          <w:color w:val="000000"/>
          <w:sz w:val="26"/>
          <w:szCs w:val="26"/>
        </w:rPr>
      </w:pPr>
    </w:p>
    <w:p w14:paraId="0FDCCF30" w14:textId="3D6482F0" w:rsidR="00E92490" w:rsidRPr="008C2E2D" w:rsidRDefault="00D5521C" w:rsidP="00E92490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E92490" w:rsidRPr="008C2E2D">
        <w:rPr>
          <w:rFonts w:ascii="標楷體" w:eastAsia="標楷體" w:hAnsi="標楷體" w:hint="eastAsia"/>
          <w:sz w:val="28"/>
          <w:szCs w:val="28"/>
        </w:rPr>
        <w:t>、</w:t>
      </w:r>
      <w:r w:rsidR="002822A2" w:rsidRPr="008C2E2D">
        <w:rPr>
          <w:rFonts w:ascii="標楷體" w:eastAsia="標楷體" w:hAnsi="標楷體" w:cs="Times New Roman"/>
          <w:color w:val="000000"/>
          <w:sz w:val="28"/>
          <w:szCs w:val="28"/>
        </w:rPr>
        <w:t>長期照顧服務</w:t>
      </w:r>
    </w:p>
    <w:p w14:paraId="7E80E9D1" w14:textId="77777777" w:rsidR="002822A2" w:rsidRPr="002822A2" w:rsidRDefault="002822A2" w:rsidP="002822A2">
      <w:pPr>
        <w:spacing w:before="240" w:line="400" w:lineRule="exact"/>
        <w:ind w:firstLineChars="200" w:firstLine="520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r w:rsidRPr="002822A2">
        <w:rPr>
          <w:rFonts w:ascii="標楷體" w:eastAsia="標楷體" w:hAnsi="標楷體" w:cs="Times New Roman"/>
          <w:color w:val="000000"/>
          <w:sz w:val="26"/>
          <w:szCs w:val="26"/>
        </w:rPr>
        <w:t>調查結果顯示，在</w:t>
      </w:r>
      <w:r w:rsidRPr="002822A2">
        <w:rPr>
          <w:rFonts w:ascii="標楷體" w:eastAsia="標楷體" w:hAnsi="標楷體" w:cs="Times New Roman" w:hint="eastAsia"/>
          <w:color w:val="000000"/>
          <w:sz w:val="26"/>
          <w:szCs w:val="26"/>
        </w:rPr>
        <w:t>長期照顧服務</w:t>
      </w:r>
      <w:r w:rsidRPr="002822A2">
        <w:rPr>
          <w:rFonts w:ascii="標楷體" w:eastAsia="標楷體" w:hAnsi="標楷體" w:cs="Times New Roman"/>
          <w:color w:val="000000"/>
          <w:sz w:val="26"/>
          <w:szCs w:val="26"/>
        </w:rPr>
        <w:t>相關福利設施部分，</w:t>
      </w:r>
      <w:r w:rsidRPr="002822A2">
        <w:rPr>
          <w:rFonts w:ascii="標楷體" w:eastAsia="標楷體" w:hAnsi="標楷體" w:cs="Times New Roman" w:hint="eastAsia"/>
          <w:color w:val="000000"/>
          <w:sz w:val="26"/>
          <w:szCs w:val="26"/>
        </w:rPr>
        <w:t>知道的比率</w:t>
      </w:r>
      <w:r w:rsidRPr="002822A2">
        <w:rPr>
          <w:rFonts w:ascii="標楷體" w:eastAsia="標楷體" w:hAnsi="標楷體" w:cs="Times New Roman"/>
          <w:color w:val="000000"/>
          <w:sz w:val="26"/>
          <w:szCs w:val="26"/>
        </w:rPr>
        <w:t>以</w:t>
      </w:r>
      <w:r w:rsidRPr="002822A2">
        <w:rPr>
          <w:rFonts w:ascii="標楷體" w:eastAsia="標楷體" w:hAnsi="標楷體" w:cs="Times New Roman" w:hint="eastAsia"/>
          <w:color w:val="000000"/>
          <w:sz w:val="26"/>
          <w:szCs w:val="26"/>
        </w:rPr>
        <w:t>居家服務的64.2%</w:t>
      </w:r>
      <w:r w:rsidRPr="002822A2">
        <w:rPr>
          <w:rFonts w:ascii="標楷體" w:eastAsia="標楷體" w:hAnsi="標楷體" w:cs="Times New Roman"/>
          <w:color w:val="000000"/>
          <w:sz w:val="26"/>
          <w:szCs w:val="26"/>
        </w:rPr>
        <w:t>最高</w:t>
      </w:r>
      <w:r w:rsidRPr="002822A2">
        <w:rPr>
          <w:rFonts w:ascii="Times New Roman" w:eastAsia="標楷體" w:hAnsi="Times New Roman" w:cs="Times New Roman"/>
          <w:color w:val="000000"/>
          <w:sz w:val="26"/>
          <w:szCs w:val="26"/>
        </w:rPr>
        <w:t>，其次是</w:t>
      </w:r>
      <w:r w:rsidRPr="002822A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日間照顧的</w:t>
      </w:r>
      <w:r w:rsidRPr="002822A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57.8%</w:t>
      </w:r>
      <w:r w:rsidRPr="002822A2">
        <w:rPr>
          <w:rFonts w:ascii="Times New Roman" w:eastAsia="標楷體" w:hAnsi="Times New Roman" w:cs="Times New Roman"/>
          <w:color w:val="000000"/>
          <w:sz w:val="26"/>
          <w:szCs w:val="26"/>
        </w:rPr>
        <w:t>。</w:t>
      </w:r>
      <w:r w:rsidRPr="002822A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就需要度來看，各項福利服務需要的比率約在</w:t>
      </w:r>
      <w:r w:rsidRPr="002822A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21%~27%</w:t>
      </w:r>
      <w:r w:rsidRPr="002822A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之間。</w:t>
      </w:r>
    </w:p>
    <w:p w14:paraId="3296E140" w14:textId="77777777" w:rsidR="002822A2" w:rsidRPr="002822A2" w:rsidRDefault="002822A2" w:rsidP="002822A2">
      <w:pPr>
        <w:spacing w:before="240"/>
        <w:ind w:left="480"/>
        <w:jc w:val="right"/>
        <w:rPr>
          <w:rFonts w:ascii="Times New Roman" w:eastAsia="標楷體" w:hAnsi="Times New Roman" w:cs="Times New Roman"/>
          <w:color w:val="FF0000"/>
          <w:sz w:val="26"/>
          <w:szCs w:val="26"/>
        </w:rPr>
      </w:pPr>
      <w:r w:rsidRPr="002822A2">
        <w:rPr>
          <w:rFonts w:ascii="Times New Roman" w:eastAsia="新細明體" w:hAnsi="Times New Roman" w:cs="Times New Roman"/>
          <w:noProof/>
          <w:color w:val="FF0000"/>
          <w:szCs w:val="24"/>
        </w:rPr>
        <w:drawing>
          <wp:inline distT="0" distB="0" distL="0" distR="0" wp14:anchorId="0A129824" wp14:editId="066342C5">
            <wp:extent cx="5260975" cy="3336967"/>
            <wp:effectExtent l="0" t="0" r="15875" b="15875"/>
            <wp:docPr id="296" name="圖表 29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14:paraId="614C247F" w14:textId="77777777" w:rsidR="002822A2" w:rsidRPr="002822A2" w:rsidRDefault="002822A2" w:rsidP="002822A2">
      <w:pPr>
        <w:spacing w:line="240" w:lineRule="exact"/>
        <w:ind w:leftChars="-236" w:left="-566" w:firstLineChars="100" w:firstLine="180"/>
        <w:rPr>
          <w:rFonts w:ascii="Times New Roman" w:eastAsia="標楷體" w:hAnsi="Times New Roman" w:cs="Times New Roman"/>
          <w:color w:val="000000"/>
          <w:sz w:val="18"/>
          <w:szCs w:val="18"/>
        </w:rPr>
      </w:pPr>
      <w:r w:rsidRPr="002822A2">
        <w:rPr>
          <w:rFonts w:ascii="Times New Roman" w:eastAsia="標楷體" w:hAnsi="Times New Roman" w:cs="Times New Roman" w:hint="eastAsia"/>
          <w:color w:val="FF0000"/>
          <w:sz w:val="18"/>
          <w:szCs w:val="18"/>
        </w:rPr>
        <w:t xml:space="preserve">               </w:t>
      </w:r>
      <w:r w:rsidRPr="002822A2">
        <w:rPr>
          <w:rFonts w:ascii="Times New Roman" w:eastAsia="標楷體" w:hAnsi="Times New Roman" w:cs="Times New Roman" w:hint="eastAsia"/>
          <w:color w:val="000000"/>
          <w:sz w:val="18"/>
          <w:szCs w:val="18"/>
        </w:rPr>
        <w:t xml:space="preserve"> </w:t>
      </w:r>
      <w:proofErr w:type="gramStart"/>
      <w:r w:rsidRPr="002822A2">
        <w:rPr>
          <w:rFonts w:ascii="Times New Roman" w:eastAsia="標楷體" w:hAnsi="Times New Roman" w:cs="Times New Roman"/>
          <w:color w:val="000000"/>
          <w:sz w:val="18"/>
          <w:szCs w:val="18"/>
        </w:rPr>
        <w:t>註</w:t>
      </w:r>
      <w:proofErr w:type="gramEnd"/>
      <w:r w:rsidRPr="002822A2">
        <w:rPr>
          <w:rFonts w:ascii="Times New Roman" w:eastAsia="標楷體" w:hAnsi="Times New Roman" w:cs="Times New Roman"/>
          <w:color w:val="000000"/>
          <w:sz w:val="18"/>
          <w:szCs w:val="18"/>
        </w:rPr>
        <w:t>：</w:t>
      </w:r>
      <w:r w:rsidRPr="002822A2">
        <w:rPr>
          <w:rFonts w:ascii="Times New Roman" w:eastAsia="標楷體" w:hAnsi="Times New Roman" w:cs="Times New Roman" w:hint="eastAsia"/>
          <w:color w:val="000000"/>
          <w:sz w:val="18"/>
          <w:szCs w:val="18"/>
        </w:rPr>
        <w:t>需要含非常需要及需要，不</w:t>
      </w:r>
      <w:proofErr w:type="gramStart"/>
      <w:r w:rsidRPr="002822A2">
        <w:rPr>
          <w:rFonts w:ascii="Times New Roman" w:eastAsia="標楷體" w:hAnsi="Times New Roman" w:cs="Times New Roman" w:hint="eastAsia"/>
          <w:color w:val="000000"/>
          <w:sz w:val="18"/>
          <w:szCs w:val="18"/>
        </w:rPr>
        <w:t>需要含不需要</w:t>
      </w:r>
      <w:proofErr w:type="gramEnd"/>
      <w:r w:rsidRPr="002822A2">
        <w:rPr>
          <w:rFonts w:ascii="Times New Roman" w:eastAsia="標楷體" w:hAnsi="Times New Roman" w:cs="Times New Roman" w:hint="eastAsia"/>
          <w:color w:val="000000"/>
          <w:sz w:val="18"/>
          <w:szCs w:val="18"/>
        </w:rPr>
        <w:t>及完全不需要</w:t>
      </w:r>
      <w:r w:rsidRPr="002822A2">
        <w:rPr>
          <w:rFonts w:ascii="Times New Roman" w:eastAsia="標楷體" w:hAnsi="Times New Roman" w:cs="Times New Roman"/>
          <w:color w:val="000000"/>
          <w:sz w:val="18"/>
          <w:szCs w:val="18"/>
        </w:rPr>
        <w:t>。</w:t>
      </w:r>
    </w:p>
    <w:p w14:paraId="41210A95" w14:textId="42C2F776" w:rsidR="002822A2" w:rsidRDefault="002822A2" w:rsidP="002822A2">
      <w:pPr>
        <w:spacing w:before="120" w:after="120"/>
        <w:ind w:firstLineChars="200" w:firstLine="561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2822A2">
        <w:rPr>
          <w:rFonts w:ascii="Times New Roman" w:eastAsia="標楷體" w:hAnsi="Times New Roman" w:cs="Times New Roman"/>
          <w:b/>
          <w:sz w:val="28"/>
          <w:szCs w:val="28"/>
        </w:rPr>
        <w:t>圖</w:t>
      </w:r>
      <w:r w:rsidRPr="002822A2">
        <w:rPr>
          <w:rFonts w:ascii="Times New Roman" w:eastAsia="標楷體" w:hAnsi="Times New Roman" w:cs="Times New Roman"/>
          <w:b/>
          <w:sz w:val="28"/>
          <w:szCs w:val="28"/>
        </w:rPr>
        <w:t>1</w:t>
      </w:r>
      <w:r w:rsidR="00D5521C">
        <w:rPr>
          <w:rFonts w:ascii="Times New Roman" w:eastAsia="標楷體" w:hAnsi="Times New Roman" w:cs="Times New Roman" w:hint="eastAsia"/>
          <w:b/>
          <w:sz w:val="28"/>
          <w:szCs w:val="28"/>
        </w:rPr>
        <w:t>1</w:t>
      </w:r>
      <w:r w:rsidRPr="002822A2">
        <w:rPr>
          <w:rFonts w:ascii="Times New Roman" w:eastAsia="標楷體" w:hAnsi="Times New Roman" w:cs="Times New Roman"/>
          <w:b/>
          <w:sz w:val="28"/>
          <w:szCs w:val="28"/>
        </w:rPr>
        <w:t xml:space="preserve">  </w:t>
      </w:r>
      <w:bookmarkStart w:id="3" w:name="_Hlk24234565"/>
      <w:r w:rsidRPr="002822A2">
        <w:rPr>
          <w:rFonts w:ascii="Times New Roman" w:eastAsia="標楷體" w:hAnsi="Times New Roman" w:cs="Times New Roman"/>
          <w:b/>
          <w:sz w:val="28"/>
          <w:szCs w:val="28"/>
        </w:rPr>
        <w:t>長者對「長期照顧」相關福利及設施之認知度情形</w:t>
      </w:r>
      <w:bookmarkEnd w:id="3"/>
    </w:p>
    <w:p w14:paraId="49148D2B" w14:textId="77777777" w:rsidR="00182D59" w:rsidRPr="008D2E12" w:rsidRDefault="00182D59" w:rsidP="00182D59">
      <w:pPr>
        <w:jc w:val="center"/>
      </w:pPr>
      <w:r w:rsidRPr="008D2E12">
        <w:rPr>
          <w:rFonts w:ascii="標楷體" w:eastAsia="標楷體" w:hAnsi="標楷體" w:hint="eastAsia"/>
        </w:rPr>
        <w:t>資料來源：</w:t>
      </w:r>
      <w:r>
        <w:rPr>
          <w:rFonts w:ascii="標楷體" w:eastAsia="標楷體" w:hAnsi="標楷體" w:hint="eastAsia"/>
        </w:rPr>
        <w:t>王潔媛等人。(2</w:t>
      </w:r>
      <w:r>
        <w:rPr>
          <w:rFonts w:ascii="標楷體" w:eastAsia="標楷體" w:hAnsi="標楷體"/>
        </w:rPr>
        <w:t>019</w:t>
      </w:r>
      <w:r>
        <w:rPr>
          <w:rFonts w:ascii="標楷體" w:eastAsia="標楷體" w:hAnsi="標楷體" w:hint="eastAsia"/>
        </w:rPr>
        <w:t>)新竹市政府社會局委託</w:t>
      </w:r>
      <w:r w:rsidRPr="008D2E12">
        <w:rPr>
          <w:rFonts w:ascii="標楷體" w:eastAsia="標楷體" w:hAnsi="標楷體" w:hint="eastAsia"/>
        </w:rPr>
        <w:t>故鄉市場調查股份</w:t>
      </w:r>
      <w:r>
        <w:rPr>
          <w:rFonts w:ascii="標楷體" w:eastAsia="標楷體" w:hAnsi="標楷體" w:hint="eastAsia"/>
        </w:rPr>
        <w:t>有限公司辦理「1</w:t>
      </w:r>
      <w:r>
        <w:rPr>
          <w:rFonts w:ascii="標楷體" w:eastAsia="標楷體" w:hAnsi="標楷體"/>
        </w:rPr>
        <w:t>08</w:t>
      </w:r>
      <w:r>
        <w:rPr>
          <w:rFonts w:ascii="標楷體" w:eastAsia="標楷體" w:hAnsi="標楷體" w:hint="eastAsia"/>
        </w:rPr>
        <w:t>年新竹市老人生活狀況及福利需求調查」。</w:t>
      </w:r>
    </w:p>
    <w:p w14:paraId="07AB136A" w14:textId="77777777" w:rsidR="00182D59" w:rsidRPr="00182D59" w:rsidRDefault="00182D59" w:rsidP="002822A2">
      <w:pPr>
        <w:spacing w:before="120" w:after="120"/>
        <w:ind w:firstLineChars="200" w:firstLine="561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2B9FC5EE" w14:textId="77777777" w:rsidR="002822A2" w:rsidRPr="002822A2" w:rsidRDefault="002822A2" w:rsidP="002822A2">
      <w:pPr>
        <w:spacing w:before="240"/>
        <w:ind w:left="480"/>
        <w:jc w:val="right"/>
        <w:rPr>
          <w:rFonts w:ascii="Times New Roman" w:eastAsia="標楷體" w:hAnsi="Times New Roman" w:cs="Times New Roman"/>
          <w:color w:val="FF0000"/>
          <w:sz w:val="26"/>
          <w:szCs w:val="26"/>
        </w:rPr>
      </w:pPr>
      <w:r w:rsidRPr="002822A2">
        <w:rPr>
          <w:rFonts w:ascii="Times New Roman" w:eastAsia="新細明體" w:hAnsi="Times New Roman" w:cs="Times New Roman"/>
          <w:noProof/>
          <w:color w:val="FF0000"/>
          <w:szCs w:val="24"/>
        </w:rPr>
        <w:lastRenderedPageBreak/>
        <w:drawing>
          <wp:inline distT="0" distB="0" distL="0" distR="0" wp14:anchorId="2905410E" wp14:editId="499D867C">
            <wp:extent cx="5260975" cy="3372592"/>
            <wp:effectExtent l="0" t="0" r="15875" b="18415"/>
            <wp:docPr id="297" name="圖表 29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2B790019" w14:textId="244B2C7E" w:rsidR="002822A2" w:rsidRDefault="002822A2" w:rsidP="002822A2">
      <w:pPr>
        <w:spacing w:before="120" w:after="120"/>
        <w:ind w:firstLineChars="200" w:firstLine="561"/>
        <w:jc w:val="center"/>
        <w:rPr>
          <w:rFonts w:ascii="Times New Roman" w:eastAsia="標楷體" w:hAnsi="Times New Roman" w:cs="Times New Roman"/>
          <w:b/>
          <w:sz w:val="28"/>
          <w:szCs w:val="28"/>
        </w:rPr>
      </w:pPr>
      <w:r w:rsidRPr="002822A2">
        <w:rPr>
          <w:rFonts w:ascii="Times New Roman" w:eastAsia="標楷體" w:hAnsi="Times New Roman" w:cs="Times New Roman"/>
          <w:b/>
          <w:sz w:val="28"/>
          <w:szCs w:val="28"/>
        </w:rPr>
        <w:t>圖</w:t>
      </w:r>
      <w:r w:rsidRPr="002822A2">
        <w:rPr>
          <w:rFonts w:ascii="Times New Roman" w:eastAsia="標楷體" w:hAnsi="Times New Roman" w:cs="Times New Roman"/>
          <w:b/>
          <w:sz w:val="28"/>
          <w:szCs w:val="28"/>
        </w:rPr>
        <w:t>1</w:t>
      </w:r>
      <w:r w:rsidR="00D5521C">
        <w:rPr>
          <w:rFonts w:ascii="Times New Roman" w:eastAsia="標楷體" w:hAnsi="Times New Roman" w:cs="Times New Roman" w:hint="eastAsia"/>
          <w:b/>
          <w:sz w:val="28"/>
          <w:szCs w:val="28"/>
        </w:rPr>
        <w:t>2</w:t>
      </w:r>
      <w:r w:rsidRPr="002822A2">
        <w:rPr>
          <w:rFonts w:ascii="Times New Roman" w:eastAsia="標楷體" w:hAnsi="Times New Roman" w:cs="Times New Roman"/>
          <w:b/>
          <w:sz w:val="28"/>
          <w:szCs w:val="28"/>
        </w:rPr>
        <w:t xml:space="preserve">  </w:t>
      </w:r>
      <w:r w:rsidRPr="002822A2">
        <w:rPr>
          <w:rFonts w:ascii="Times New Roman" w:eastAsia="標楷體" w:hAnsi="Times New Roman" w:cs="Times New Roman"/>
          <w:b/>
          <w:sz w:val="28"/>
          <w:szCs w:val="28"/>
        </w:rPr>
        <w:t>長者對「長期照顧」相關福利及設施之需要度情形</w:t>
      </w:r>
    </w:p>
    <w:p w14:paraId="61503851" w14:textId="77777777" w:rsidR="00182D59" w:rsidRPr="008D2E12" w:rsidRDefault="00182D59" w:rsidP="00182D59">
      <w:pPr>
        <w:jc w:val="center"/>
      </w:pPr>
      <w:r w:rsidRPr="008D2E12">
        <w:rPr>
          <w:rFonts w:ascii="標楷體" w:eastAsia="標楷體" w:hAnsi="標楷體" w:hint="eastAsia"/>
        </w:rPr>
        <w:t>資料來源：</w:t>
      </w:r>
      <w:r>
        <w:rPr>
          <w:rFonts w:ascii="標楷體" w:eastAsia="標楷體" w:hAnsi="標楷體" w:hint="eastAsia"/>
        </w:rPr>
        <w:t>王潔媛等人。(2</w:t>
      </w:r>
      <w:r>
        <w:rPr>
          <w:rFonts w:ascii="標楷體" w:eastAsia="標楷體" w:hAnsi="標楷體"/>
        </w:rPr>
        <w:t>019</w:t>
      </w:r>
      <w:r>
        <w:rPr>
          <w:rFonts w:ascii="標楷體" w:eastAsia="標楷體" w:hAnsi="標楷體" w:hint="eastAsia"/>
        </w:rPr>
        <w:t>)新竹市政府社會局委託</w:t>
      </w:r>
      <w:r w:rsidRPr="008D2E12">
        <w:rPr>
          <w:rFonts w:ascii="標楷體" w:eastAsia="標楷體" w:hAnsi="標楷體" w:hint="eastAsia"/>
        </w:rPr>
        <w:t>故鄉市場調查股份</w:t>
      </w:r>
      <w:r>
        <w:rPr>
          <w:rFonts w:ascii="標楷體" w:eastAsia="標楷體" w:hAnsi="標楷體" w:hint="eastAsia"/>
        </w:rPr>
        <w:t>有限公司辦理「1</w:t>
      </w:r>
      <w:r>
        <w:rPr>
          <w:rFonts w:ascii="標楷體" w:eastAsia="標楷體" w:hAnsi="標楷體"/>
        </w:rPr>
        <w:t>08</w:t>
      </w:r>
      <w:r>
        <w:rPr>
          <w:rFonts w:ascii="標楷體" w:eastAsia="標楷體" w:hAnsi="標楷體" w:hint="eastAsia"/>
        </w:rPr>
        <w:t>年新竹市老人生活狀況及福利需求調查」。</w:t>
      </w:r>
    </w:p>
    <w:p w14:paraId="0E9E131F" w14:textId="77777777" w:rsidR="00182D59" w:rsidRPr="00182D59" w:rsidRDefault="00182D59" w:rsidP="00182D59">
      <w:pPr>
        <w:spacing w:before="120" w:after="120"/>
        <w:ind w:firstLineChars="200" w:firstLine="561"/>
        <w:rPr>
          <w:rFonts w:ascii="Times New Roman" w:eastAsia="標楷體" w:hAnsi="Times New Roman" w:cs="Times New Roman"/>
          <w:b/>
          <w:sz w:val="28"/>
          <w:szCs w:val="28"/>
        </w:rPr>
      </w:pPr>
    </w:p>
    <w:p w14:paraId="5C05813E" w14:textId="7E1134C4" w:rsidR="002822A2" w:rsidRPr="002822A2" w:rsidRDefault="002822A2" w:rsidP="002822A2">
      <w:pPr>
        <w:spacing w:before="240" w:line="400" w:lineRule="exact"/>
        <w:ind w:firstLineChars="200" w:firstLine="520"/>
        <w:jc w:val="both"/>
        <w:rPr>
          <w:rFonts w:ascii="標楷體" w:eastAsia="標楷體" w:hAnsi="標楷體" w:cs="Times New Roman"/>
          <w:color w:val="000000"/>
          <w:sz w:val="26"/>
          <w:szCs w:val="26"/>
        </w:rPr>
      </w:pPr>
      <w:r w:rsidRPr="002822A2">
        <w:rPr>
          <w:rFonts w:ascii="Times New Roman" w:eastAsia="標楷體" w:hAnsi="Times New Roman" w:cs="Times New Roman"/>
          <w:color w:val="000000"/>
          <w:sz w:val="26"/>
          <w:szCs w:val="26"/>
        </w:rPr>
        <w:t>交叉分析顯示，長者</w:t>
      </w:r>
      <w:r w:rsidRPr="002822A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對目前各項「長期照顧」相關</w:t>
      </w:r>
      <w:r w:rsidRPr="002822A2">
        <w:rPr>
          <w:rFonts w:ascii="Times New Roman" w:eastAsia="標楷體" w:hAnsi="Times New Roman" w:cs="Times New Roman"/>
          <w:color w:val="000000"/>
          <w:sz w:val="26"/>
          <w:szCs w:val="26"/>
        </w:rPr>
        <w:t>福利及設施之認知</w:t>
      </w:r>
      <w:r w:rsidRPr="002822A2">
        <w:rPr>
          <w:rFonts w:ascii="標楷體" w:eastAsia="標楷體" w:hAnsi="標楷體" w:cs="Times New Roman"/>
          <w:color w:val="000000"/>
          <w:sz w:val="26"/>
          <w:szCs w:val="26"/>
        </w:rPr>
        <w:t>度及需要度在不同</w:t>
      </w:r>
      <w:r w:rsidRPr="002822A2">
        <w:rPr>
          <w:rFonts w:ascii="標楷體" w:eastAsia="標楷體" w:hAnsi="標楷體" w:cs="Times New Roman" w:hint="eastAsia"/>
          <w:color w:val="000000"/>
          <w:sz w:val="26"/>
          <w:szCs w:val="26"/>
        </w:rPr>
        <w:t>年齡、教育程度</w:t>
      </w:r>
      <w:r w:rsidRPr="002822A2">
        <w:rPr>
          <w:rFonts w:ascii="標楷體" w:eastAsia="標楷體" w:hAnsi="標楷體" w:cs="Times New Roman"/>
          <w:color w:val="000000"/>
          <w:sz w:val="26"/>
          <w:szCs w:val="26"/>
        </w:rPr>
        <w:t>之間有顯著差異，分述如下：</w:t>
      </w:r>
    </w:p>
    <w:p w14:paraId="5A3C1046" w14:textId="77777777" w:rsidR="002822A2" w:rsidRPr="002822A2" w:rsidRDefault="002822A2" w:rsidP="002822A2">
      <w:pPr>
        <w:snapToGrid w:val="0"/>
        <w:spacing w:beforeLines="50" w:before="180" w:line="400" w:lineRule="atLeast"/>
        <w:ind w:firstLineChars="200" w:firstLine="520"/>
        <w:jc w:val="both"/>
        <w:rPr>
          <w:rFonts w:ascii="標楷體" w:eastAsia="標楷體" w:hAnsi="標楷體" w:cs="Times New Roman"/>
          <w:color w:val="000000"/>
          <w:sz w:val="26"/>
          <w:szCs w:val="26"/>
        </w:rPr>
      </w:pPr>
      <w:r w:rsidRPr="002822A2">
        <w:rPr>
          <w:rFonts w:ascii="標楷體" w:eastAsia="標楷體" w:hAnsi="標楷體" w:cs="Times New Roman"/>
          <w:color w:val="000000"/>
          <w:sz w:val="26"/>
          <w:szCs w:val="26"/>
        </w:rPr>
        <w:t>(</w:t>
      </w:r>
      <w:r w:rsidRPr="002822A2">
        <w:rPr>
          <w:rFonts w:ascii="標楷體" w:eastAsia="標楷體" w:hAnsi="標楷體" w:cs="Times New Roman" w:hint="eastAsia"/>
          <w:color w:val="000000"/>
          <w:sz w:val="26"/>
          <w:szCs w:val="26"/>
        </w:rPr>
        <w:t>1</w:t>
      </w:r>
      <w:r w:rsidRPr="002822A2">
        <w:rPr>
          <w:rFonts w:ascii="標楷體" w:eastAsia="標楷體" w:hAnsi="標楷體" w:cs="Times New Roman"/>
          <w:color w:val="000000"/>
          <w:sz w:val="26"/>
          <w:szCs w:val="26"/>
        </w:rPr>
        <w:t>)</w:t>
      </w:r>
      <w:r w:rsidRPr="002822A2">
        <w:rPr>
          <w:rFonts w:ascii="標楷體" w:eastAsia="標楷體" w:hAnsi="標楷體" w:cs="Times New Roman"/>
          <w:color w:val="000000"/>
          <w:spacing w:val="260"/>
          <w:kern w:val="0"/>
          <w:sz w:val="26"/>
          <w:szCs w:val="26"/>
          <w:fitText w:val="1040" w:id="2068683008"/>
        </w:rPr>
        <w:t>年</w:t>
      </w:r>
      <w:r w:rsidRPr="002822A2">
        <w:rPr>
          <w:rFonts w:ascii="標楷體" w:eastAsia="標楷體" w:hAnsi="標楷體" w:cs="Times New Roman"/>
          <w:color w:val="000000"/>
          <w:kern w:val="0"/>
          <w:sz w:val="26"/>
          <w:szCs w:val="26"/>
          <w:fitText w:val="1040" w:id="2068683008"/>
        </w:rPr>
        <w:t>齡</w:t>
      </w:r>
      <w:r w:rsidRPr="002822A2">
        <w:rPr>
          <w:rFonts w:ascii="標楷體" w:eastAsia="標楷體" w:hAnsi="標楷體" w:cs="Times New Roman"/>
          <w:color w:val="000000"/>
          <w:sz w:val="26"/>
          <w:szCs w:val="26"/>
        </w:rPr>
        <w:t>：</w:t>
      </w:r>
      <w:r w:rsidRPr="002822A2">
        <w:rPr>
          <w:rFonts w:ascii="標楷體" w:eastAsia="標楷體" w:hAnsi="標楷體" w:cs="Times New Roman" w:hint="eastAsia"/>
          <w:color w:val="000000"/>
          <w:sz w:val="26"/>
          <w:szCs w:val="26"/>
        </w:rPr>
        <w:t>各項福利服務認知度在各年齡</w:t>
      </w:r>
      <w:proofErr w:type="gramStart"/>
      <w:r w:rsidRPr="002822A2">
        <w:rPr>
          <w:rFonts w:ascii="標楷體" w:eastAsia="標楷體" w:hAnsi="標楷體" w:cs="Times New Roman" w:hint="eastAsia"/>
          <w:color w:val="000000"/>
          <w:sz w:val="26"/>
          <w:szCs w:val="26"/>
        </w:rPr>
        <w:t>層間無顯著</w:t>
      </w:r>
      <w:proofErr w:type="gramEnd"/>
      <w:r w:rsidRPr="002822A2">
        <w:rPr>
          <w:rFonts w:ascii="標楷體" w:eastAsia="標楷體" w:hAnsi="標楷體" w:cs="Times New Roman" w:hint="eastAsia"/>
          <w:color w:val="000000"/>
          <w:sz w:val="26"/>
          <w:szCs w:val="26"/>
        </w:rPr>
        <w:t>差異；需要的比率皆以65~74歲者較低。</w:t>
      </w:r>
    </w:p>
    <w:p w14:paraId="79D5D418" w14:textId="4D4924B8" w:rsidR="00E92490" w:rsidRPr="008C2E2D" w:rsidRDefault="002822A2" w:rsidP="002822A2">
      <w:pPr>
        <w:ind w:firstLineChars="200" w:firstLine="520"/>
        <w:rPr>
          <w:rFonts w:ascii="標楷體" w:eastAsia="標楷體" w:hAnsi="標楷體"/>
          <w:sz w:val="26"/>
          <w:szCs w:val="26"/>
        </w:rPr>
      </w:pP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(2)</w:t>
      </w:r>
      <w:r w:rsidRPr="008C2E2D">
        <w:rPr>
          <w:rFonts w:ascii="標楷體" w:eastAsia="標楷體" w:hAnsi="標楷體" w:cs="Times New Roman" w:hint="eastAsia"/>
          <w:color w:val="000000"/>
          <w:kern w:val="0"/>
          <w:sz w:val="26"/>
          <w:szCs w:val="26"/>
          <w:fitText w:val="1040" w:id="2068683009"/>
        </w:rPr>
        <w:t>教育程度</w:t>
      </w:r>
      <w:r w:rsidRPr="008C2E2D">
        <w:rPr>
          <w:rFonts w:ascii="標楷體" w:eastAsia="標楷體" w:hAnsi="標楷體" w:cs="Times New Roman"/>
          <w:color w:val="000000"/>
          <w:sz w:val="26"/>
          <w:szCs w:val="26"/>
        </w:rPr>
        <w:t>：</w:t>
      </w:r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各項福利服務認知度在</w:t>
      </w:r>
      <w:proofErr w:type="gramStart"/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教育程度間無顯著</w:t>
      </w:r>
      <w:proofErr w:type="gramEnd"/>
      <w:r w:rsidRPr="008C2E2D">
        <w:rPr>
          <w:rFonts w:ascii="標楷體" w:eastAsia="標楷體" w:hAnsi="標楷體" w:cs="Times New Roman" w:hint="eastAsia"/>
          <w:color w:val="000000"/>
          <w:sz w:val="26"/>
          <w:szCs w:val="26"/>
        </w:rPr>
        <w:t>差異；而需要的比率皆以專科大學者較高。</w:t>
      </w:r>
    </w:p>
    <w:p w14:paraId="19AD55CB" w14:textId="29C1113B" w:rsidR="00E92490" w:rsidRDefault="00E92490" w:rsidP="00E92490"/>
    <w:p w14:paraId="6EBEDF05" w14:textId="2B7EB3CF" w:rsidR="00E92490" w:rsidRDefault="00E92490" w:rsidP="00E92490"/>
    <w:p w14:paraId="36C4E2BE" w14:textId="3A3B64FF" w:rsidR="00E92490" w:rsidRDefault="00E92490" w:rsidP="00E92490"/>
    <w:p w14:paraId="139E598A" w14:textId="3CDDC0E0" w:rsidR="00E92490" w:rsidRDefault="00E92490" w:rsidP="00E92490"/>
    <w:p w14:paraId="223D1EA1" w14:textId="1DCCC462" w:rsidR="00E92490" w:rsidRDefault="00E92490" w:rsidP="00E92490"/>
    <w:p w14:paraId="5396986D" w14:textId="5362699C" w:rsidR="00E92490" w:rsidRDefault="00E92490" w:rsidP="00E92490"/>
    <w:p w14:paraId="017A619D" w14:textId="4EFF72A4" w:rsidR="00E92490" w:rsidRDefault="00E92490" w:rsidP="00E92490"/>
    <w:p w14:paraId="38DDD6AB" w14:textId="3181424D" w:rsidR="00E92490" w:rsidRDefault="00E92490" w:rsidP="00E92490"/>
    <w:p w14:paraId="46D95831" w14:textId="1B192FF0" w:rsidR="00E92490" w:rsidRDefault="00E92490" w:rsidP="00E92490"/>
    <w:p w14:paraId="14692DB4" w14:textId="77777777" w:rsidR="00E92490" w:rsidRDefault="00E92490" w:rsidP="00E92490"/>
    <w:p w14:paraId="0F4BB68B" w14:textId="5A4CB420" w:rsidR="00E92490" w:rsidRDefault="00E92490" w:rsidP="008E508F">
      <w:pPr>
        <w:jc w:val="center"/>
        <w:rPr>
          <w:rFonts w:ascii="標楷體" w:eastAsia="標楷體" w:hAnsi="標楷體"/>
          <w:sz w:val="32"/>
          <w:szCs w:val="32"/>
        </w:rPr>
      </w:pPr>
      <w:r w:rsidRPr="008C2E2D">
        <w:rPr>
          <w:rFonts w:ascii="標楷體" w:eastAsia="標楷體" w:hAnsi="標楷體" w:hint="eastAsia"/>
          <w:sz w:val="32"/>
          <w:szCs w:val="32"/>
        </w:rPr>
        <w:lastRenderedPageBreak/>
        <w:t>陸、結論與建議</w:t>
      </w:r>
    </w:p>
    <w:p w14:paraId="4BA71A19" w14:textId="3D44A5BD" w:rsidR="00123DC1" w:rsidRPr="008C2E2D" w:rsidRDefault="00123DC1" w:rsidP="00123DC1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一、結論</w:t>
      </w:r>
    </w:p>
    <w:p w14:paraId="3402CC39" w14:textId="54458A83" w:rsidR="00E92490" w:rsidRDefault="00E92490" w:rsidP="00C12B2C">
      <w:pPr>
        <w:jc w:val="both"/>
        <w:rPr>
          <w:rFonts w:ascii="標楷體" w:eastAsia="標楷體" w:hAnsi="標楷體"/>
          <w:sz w:val="26"/>
          <w:szCs w:val="26"/>
        </w:rPr>
      </w:pPr>
      <w:r w:rsidRPr="007E1040">
        <w:rPr>
          <w:rFonts w:ascii="標楷體" w:eastAsia="標楷體" w:hAnsi="標楷體" w:hint="eastAsia"/>
          <w:sz w:val="26"/>
          <w:szCs w:val="26"/>
        </w:rPr>
        <w:t xml:space="preserve">  </w:t>
      </w:r>
      <w:r w:rsidR="007E1040">
        <w:rPr>
          <w:rFonts w:ascii="標楷體" w:eastAsia="標楷體" w:hAnsi="標楷體"/>
          <w:sz w:val="26"/>
          <w:szCs w:val="26"/>
        </w:rPr>
        <w:t xml:space="preserve">  </w:t>
      </w:r>
      <w:r w:rsidRPr="007E1040">
        <w:rPr>
          <w:rFonts w:ascii="標楷體" w:eastAsia="標楷體" w:hAnsi="標楷體" w:hint="eastAsia"/>
          <w:sz w:val="26"/>
          <w:szCs w:val="26"/>
        </w:rPr>
        <w:t>近年來，</w:t>
      </w:r>
      <w:r w:rsidR="006E01B4" w:rsidRPr="007E1040">
        <w:rPr>
          <w:rFonts w:ascii="標楷體" w:eastAsia="標楷體" w:hAnsi="標楷體" w:hint="eastAsia"/>
          <w:sz w:val="26"/>
          <w:szCs w:val="26"/>
        </w:rPr>
        <w:t>地方政府為能</w:t>
      </w:r>
      <w:proofErr w:type="gramStart"/>
      <w:r w:rsidR="006E01B4" w:rsidRPr="007E1040">
        <w:rPr>
          <w:rFonts w:ascii="標楷體" w:eastAsia="標楷體" w:hAnsi="標楷體" w:hint="eastAsia"/>
          <w:sz w:val="26"/>
          <w:szCs w:val="26"/>
        </w:rPr>
        <w:t>擘</w:t>
      </w:r>
      <w:proofErr w:type="gramEnd"/>
      <w:r w:rsidR="006E01B4" w:rsidRPr="007E1040">
        <w:rPr>
          <w:rFonts w:ascii="標楷體" w:eastAsia="標楷體" w:hAnsi="標楷體" w:hint="eastAsia"/>
          <w:sz w:val="26"/>
          <w:szCs w:val="26"/>
        </w:rPr>
        <w:t>劃出「因地制宜」的老人社會福利政策或方案</w:t>
      </w:r>
      <w:r w:rsidRPr="007E1040">
        <w:rPr>
          <w:rFonts w:ascii="標楷體" w:eastAsia="標楷體" w:hAnsi="標楷體" w:hint="eastAsia"/>
          <w:sz w:val="26"/>
          <w:szCs w:val="26"/>
        </w:rPr>
        <w:t>，</w:t>
      </w:r>
      <w:r w:rsidR="006E01B4" w:rsidRPr="007E1040">
        <w:rPr>
          <w:rFonts w:ascii="標楷體" w:eastAsia="標楷體" w:hAnsi="標楷體" w:hint="eastAsia"/>
          <w:sz w:val="26"/>
          <w:szCs w:val="26"/>
        </w:rPr>
        <w:t>著手進行每5年</w:t>
      </w:r>
      <w:r w:rsidR="006E01B4" w:rsidRPr="007E1040">
        <w:rPr>
          <w:rFonts w:ascii="標楷體" w:eastAsia="標楷體" w:hAnsi="標楷體" w:hint="eastAsia"/>
          <w:sz w:val="26"/>
          <w:szCs w:val="26"/>
          <w:lang w:eastAsia="zh-HK"/>
        </w:rPr>
        <w:t>一次全面性</w:t>
      </w:r>
      <w:r w:rsidR="006E01B4" w:rsidRPr="007E1040">
        <w:rPr>
          <w:rFonts w:ascii="標楷體" w:eastAsia="標楷體" w:hAnsi="標楷體" w:hint="eastAsia"/>
          <w:sz w:val="26"/>
          <w:szCs w:val="26"/>
        </w:rPr>
        <w:t>的縣市老人生活狀況及福利需求調查</w:t>
      </w:r>
      <w:r w:rsidRPr="007E1040">
        <w:rPr>
          <w:rFonts w:ascii="標楷體" w:eastAsia="標楷體" w:hAnsi="標楷體" w:hint="eastAsia"/>
          <w:sz w:val="26"/>
          <w:szCs w:val="26"/>
        </w:rPr>
        <w:t>，</w:t>
      </w:r>
      <w:r w:rsidR="006E01B4" w:rsidRPr="007E1040">
        <w:rPr>
          <w:rFonts w:ascii="標楷體" w:eastAsia="標楷體" w:hAnsi="標楷體" w:hint="eastAsia"/>
          <w:sz w:val="26"/>
          <w:szCs w:val="26"/>
        </w:rPr>
        <w:t>新竹市政府</w:t>
      </w:r>
      <w:r w:rsidR="003708C6">
        <w:rPr>
          <w:rFonts w:ascii="標楷體" w:eastAsia="標楷體" w:hAnsi="標楷體" w:hint="eastAsia"/>
          <w:sz w:val="26"/>
          <w:szCs w:val="26"/>
        </w:rPr>
        <w:t>為</w:t>
      </w:r>
      <w:r w:rsidR="009E3F37">
        <w:rPr>
          <w:rFonts w:ascii="標楷體" w:eastAsia="標楷體" w:hAnsi="標楷體" w:hint="eastAsia"/>
          <w:sz w:val="26"/>
          <w:szCs w:val="26"/>
        </w:rPr>
        <w:t>打造</w:t>
      </w:r>
      <w:r w:rsidR="006E01B4" w:rsidRPr="007E1040">
        <w:rPr>
          <w:rFonts w:ascii="標楷體" w:eastAsia="標楷體" w:hAnsi="標楷體" w:hint="eastAsia"/>
          <w:sz w:val="26"/>
          <w:szCs w:val="26"/>
        </w:rPr>
        <w:t>出</w:t>
      </w:r>
      <w:r w:rsidR="009E3F37">
        <w:rPr>
          <w:rFonts w:ascii="標楷體" w:eastAsia="標楷體" w:hAnsi="標楷體" w:hint="eastAsia"/>
          <w:sz w:val="26"/>
          <w:szCs w:val="26"/>
        </w:rPr>
        <w:t>一個</w:t>
      </w:r>
      <w:r w:rsidR="006E01B4" w:rsidRPr="007E1040">
        <w:rPr>
          <w:rFonts w:ascii="標楷體" w:eastAsia="標楷體" w:hAnsi="標楷體" w:hint="eastAsia"/>
          <w:sz w:val="26"/>
          <w:szCs w:val="26"/>
        </w:rPr>
        <w:t>全面友善且適性的老人生活環境，針對老年人口推動多項福利措施。本</w:t>
      </w:r>
      <w:r w:rsidR="006E01B4">
        <w:rPr>
          <w:rFonts w:ascii="標楷體" w:eastAsia="標楷體" w:hAnsi="標楷體" w:hint="eastAsia"/>
          <w:sz w:val="26"/>
          <w:szCs w:val="26"/>
        </w:rPr>
        <w:t>文就前述分析，</w:t>
      </w:r>
      <w:r w:rsidRPr="006270B2">
        <w:rPr>
          <w:rFonts w:ascii="標楷體" w:eastAsia="標楷體" w:hAnsi="標楷體" w:hint="eastAsia"/>
          <w:sz w:val="26"/>
          <w:szCs w:val="26"/>
        </w:rPr>
        <w:t>得到以下幾點結論：</w:t>
      </w:r>
    </w:p>
    <w:p w14:paraId="652B8A0B" w14:textId="0A6070F2" w:rsidR="006270B2" w:rsidRPr="007E1040" w:rsidRDefault="007E1040" w:rsidP="00C12B2C">
      <w:pPr>
        <w:jc w:val="both"/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</w:pPr>
      <w:r w:rsidRPr="007E1040">
        <w:rPr>
          <w:b/>
          <w:bCs/>
          <w:sz w:val="28"/>
          <w:szCs w:val="28"/>
        </w:rPr>
        <w:t>(</w:t>
      </w:r>
      <w:proofErr w:type="gramStart"/>
      <w:r w:rsidRPr="007E1040">
        <w:rPr>
          <w:rFonts w:hint="eastAsia"/>
          <w:b/>
          <w:bCs/>
          <w:sz w:val="28"/>
          <w:szCs w:val="28"/>
        </w:rPr>
        <w:t>一</w:t>
      </w:r>
      <w:proofErr w:type="gramEnd"/>
      <w:r w:rsidRPr="007E1040">
        <w:rPr>
          <w:b/>
          <w:bCs/>
          <w:sz w:val="28"/>
          <w:szCs w:val="28"/>
        </w:rPr>
        <w:t>)</w:t>
      </w:r>
      <w:r w:rsidRPr="007E1040">
        <w:rPr>
          <w:rFonts w:ascii="標楷體" w:eastAsia="標楷體" w:hAnsi="標楷體" w:cs="Times New Roman" w:hint="eastAsia"/>
          <w:b/>
          <w:bCs/>
          <w:color w:val="000000"/>
          <w:sz w:val="28"/>
          <w:szCs w:val="28"/>
        </w:rPr>
        <w:t>、</w:t>
      </w:r>
      <w:r w:rsidR="006270B2" w:rsidRPr="007E1040">
        <w:rPr>
          <w:rFonts w:ascii="Times New Roman" w:eastAsia="標楷體" w:hAnsi="Times New Roman" w:cs="Times New Roman" w:hint="eastAsia"/>
          <w:b/>
          <w:bCs/>
          <w:color w:val="000000"/>
          <w:sz w:val="28"/>
          <w:szCs w:val="28"/>
        </w:rPr>
        <w:t>健康狀況</w:t>
      </w:r>
    </w:p>
    <w:p w14:paraId="0BC62E61" w14:textId="525BA4D5" w:rsidR="00E92490" w:rsidRPr="00F10541" w:rsidRDefault="006270B2" w:rsidP="00C12B2C">
      <w:pPr>
        <w:ind w:firstLineChars="200" w:firstLine="520"/>
        <w:jc w:val="both"/>
        <w:rPr>
          <w:rFonts w:ascii="標楷體" w:eastAsia="標楷體" w:hAnsi="標楷體"/>
          <w:sz w:val="26"/>
          <w:szCs w:val="26"/>
        </w:rPr>
      </w:pPr>
      <w:r w:rsidRPr="00F10541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半數長者表示自己健康狀況屬於好的，近</w:t>
      </w:r>
      <w:proofErr w:type="gramStart"/>
      <w:r w:rsidRPr="00F10541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7</w:t>
      </w:r>
      <w:r w:rsidRPr="00F10541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成</w:t>
      </w:r>
      <w:proofErr w:type="gramEnd"/>
      <w:r w:rsidRPr="00F10541">
        <w:rPr>
          <w:rFonts w:ascii="Times New Roman" w:eastAsia="標楷體" w:hAnsi="Times New Roman" w:cs="Times New Roman"/>
          <w:color w:val="000000"/>
          <w:sz w:val="26"/>
          <w:szCs w:val="26"/>
        </w:rPr>
        <w:t>患有慢性病或重大疾病</w:t>
      </w:r>
      <w:r w:rsidRPr="00F10541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；而</w:t>
      </w:r>
      <w:proofErr w:type="gramStart"/>
      <w:r w:rsidRPr="00F10541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8</w:t>
      </w:r>
      <w:r w:rsidRPr="00F10541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成</w:t>
      </w:r>
      <w:proofErr w:type="gramEnd"/>
      <w:r w:rsidRPr="00F10541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5</w:t>
      </w:r>
      <w:r w:rsidRPr="00F10541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長者</w:t>
      </w:r>
      <w:r w:rsidRPr="00F10541">
        <w:rPr>
          <w:rFonts w:ascii="Times New Roman" w:eastAsia="標楷體" w:hAnsi="Times New Roman" w:cs="Times New Roman"/>
          <w:color w:val="000000"/>
          <w:sz w:val="26"/>
          <w:szCs w:val="26"/>
        </w:rPr>
        <w:t>日常生活</w:t>
      </w:r>
      <w:r w:rsidRPr="00F10541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起居行動皆無困難，</w:t>
      </w:r>
      <w:proofErr w:type="gramStart"/>
      <w:r w:rsidRPr="00F10541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7</w:t>
      </w:r>
      <w:r w:rsidRPr="00F10541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成</w:t>
      </w:r>
      <w:proofErr w:type="gramEnd"/>
      <w:r w:rsidRPr="00F10541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7</w:t>
      </w:r>
      <w:r w:rsidRPr="00F10541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的長者在工具性</w:t>
      </w:r>
      <w:r w:rsidRPr="00F10541">
        <w:rPr>
          <w:rFonts w:ascii="Times New Roman" w:eastAsia="標楷體" w:hAnsi="Times New Roman" w:cs="Times New Roman"/>
          <w:color w:val="000000"/>
          <w:sz w:val="26"/>
          <w:szCs w:val="26"/>
        </w:rPr>
        <w:t>日常生活活動</w:t>
      </w:r>
      <w:r w:rsidRPr="00F10541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皆無困難。</w:t>
      </w:r>
    </w:p>
    <w:p w14:paraId="43E77B20" w14:textId="7142EE9F" w:rsidR="006270B2" w:rsidRDefault="006270B2" w:rsidP="00C12B2C">
      <w:pPr>
        <w:ind w:firstLineChars="200" w:firstLine="520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(</w:t>
      </w:r>
      <w:r>
        <w:rPr>
          <w:rFonts w:ascii="標楷體" w:eastAsia="標楷體" w:hAnsi="標楷體"/>
          <w:sz w:val="26"/>
          <w:szCs w:val="26"/>
        </w:rPr>
        <w:t>1)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 xml:space="preserve"> 49.9%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的長者表示自己健康狀況好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(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含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很好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及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還算好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)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，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22.1%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表示不好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(</w:t>
      </w:r>
      <w:proofErr w:type="gramStart"/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含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不太</w:t>
      </w:r>
      <w:proofErr w:type="gramEnd"/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好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及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很不好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)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。就性別來看，男性自覺健康狀況好的比率高於女性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(59.3%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比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42.0%)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；就年齡來看，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60~64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歲者自覺好的比率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(64.6%)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為最高：就居住地區來看，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居住北區、香山區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者自覺身體狀況好的比率高於東區者。</w:t>
      </w:r>
    </w:p>
    <w:p w14:paraId="0A0A311D" w14:textId="4C028478" w:rsidR="006270B2" w:rsidRPr="006270B2" w:rsidRDefault="006270B2" w:rsidP="00C12B2C">
      <w:pPr>
        <w:ind w:firstLineChars="200" w:firstLine="520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(</w:t>
      </w:r>
      <w:r>
        <w:rPr>
          <w:rFonts w:ascii="標楷體" w:eastAsia="標楷體" w:hAnsi="標楷體"/>
          <w:sz w:val="26"/>
          <w:szCs w:val="26"/>
        </w:rPr>
        <w:t>2)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 xml:space="preserve"> 76.8%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的長者在各項工具性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日常生活活動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(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I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ADLs)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皆無困難，而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至少有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1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項困難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者則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占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23.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2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%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。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有困難的項目，以搭乘交通工具的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20.7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%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最高。就性別來看，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男性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皆無困難的比率為高於女性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(85.1%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比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69.6%)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。就年齡來看，皆無困難的比率隨年齡增加而遞減。就婚姻狀況來看，皆無困難的比率以有配偶或同居者的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83.8%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最高。</w:t>
      </w:r>
    </w:p>
    <w:p w14:paraId="6E8D608E" w14:textId="77777777" w:rsidR="00404936" w:rsidRPr="006270B2" w:rsidRDefault="00404936" w:rsidP="00C12B2C">
      <w:pPr>
        <w:jc w:val="both"/>
        <w:rPr>
          <w:rFonts w:ascii="標楷體" w:eastAsia="標楷體" w:hAnsi="標楷體"/>
          <w:sz w:val="26"/>
          <w:szCs w:val="26"/>
        </w:rPr>
      </w:pPr>
    </w:p>
    <w:p w14:paraId="7EA7F77B" w14:textId="47B7C917" w:rsidR="006270B2" w:rsidRPr="007E1040" w:rsidRDefault="007E1040" w:rsidP="00C12B2C">
      <w:pPr>
        <w:jc w:val="both"/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</w:pPr>
      <w:r w:rsidRPr="007E1040">
        <w:rPr>
          <w:b/>
          <w:bCs/>
          <w:sz w:val="28"/>
          <w:szCs w:val="28"/>
        </w:rPr>
        <w:t>(</w:t>
      </w:r>
      <w:r w:rsidRPr="007E1040">
        <w:rPr>
          <w:rFonts w:ascii="標楷體" w:eastAsia="標楷體" w:hAnsi="標楷體" w:hint="eastAsia"/>
          <w:b/>
          <w:bCs/>
          <w:sz w:val="28"/>
          <w:szCs w:val="28"/>
        </w:rPr>
        <w:t>二</w:t>
      </w:r>
      <w:r w:rsidRPr="007E1040">
        <w:rPr>
          <w:b/>
          <w:bCs/>
          <w:sz w:val="28"/>
          <w:szCs w:val="28"/>
        </w:rPr>
        <w:t>)</w:t>
      </w:r>
      <w:r w:rsidRPr="007E1040">
        <w:rPr>
          <w:rFonts w:ascii="標楷體" w:eastAsia="標楷體" w:hAnsi="標楷體" w:cs="Times New Roman" w:hint="eastAsia"/>
          <w:b/>
          <w:bCs/>
          <w:color w:val="000000"/>
          <w:sz w:val="28"/>
          <w:szCs w:val="28"/>
        </w:rPr>
        <w:t>、</w:t>
      </w:r>
      <w:r w:rsidR="006270B2" w:rsidRPr="007E1040">
        <w:rPr>
          <w:rFonts w:ascii="Times New Roman" w:eastAsia="標楷體" w:hAnsi="Times New Roman" w:cs="Times New Roman" w:hint="eastAsia"/>
          <w:b/>
          <w:bCs/>
          <w:color w:val="000000"/>
          <w:sz w:val="28"/>
          <w:szCs w:val="28"/>
        </w:rPr>
        <w:t>就業狀況</w:t>
      </w:r>
    </w:p>
    <w:p w14:paraId="5F4B9A9B" w14:textId="5C51BA56" w:rsidR="006270B2" w:rsidRPr="00F10541" w:rsidRDefault="006270B2" w:rsidP="00C12B2C">
      <w:pPr>
        <w:kinsoku w:val="0"/>
        <w:autoSpaceDE w:val="0"/>
        <w:autoSpaceDN w:val="0"/>
        <w:spacing w:after="180" w:line="420" w:lineRule="atLeast"/>
        <w:ind w:firstLineChars="200" w:firstLine="520"/>
        <w:jc w:val="both"/>
        <w:rPr>
          <w:rFonts w:ascii="Times New Roman" w:eastAsia="標楷體" w:hAnsi="Times New Roman" w:cs="Times New Roman"/>
          <w:bCs/>
          <w:color w:val="000000"/>
          <w:sz w:val="26"/>
          <w:szCs w:val="26"/>
        </w:rPr>
      </w:pPr>
      <w:proofErr w:type="gramStart"/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2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成</w:t>
      </w:r>
      <w:proofErr w:type="gramEnd"/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1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長者目前有工作，而工作最主要的原因為「經濟上的需要」；</w:t>
      </w:r>
      <w:proofErr w:type="gramStart"/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7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成</w:t>
      </w:r>
      <w:proofErr w:type="gramEnd"/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9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沒有工作，其中</w:t>
      </w:r>
      <w:proofErr w:type="gramStart"/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6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成</w:t>
      </w:r>
      <w:proofErr w:type="gramEnd"/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8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不希望有工作，</w:t>
      </w:r>
      <w:proofErr w:type="gramStart"/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1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成</w:t>
      </w:r>
      <w:proofErr w:type="gramEnd"/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1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希望有工作。</w:t>
      </w:r>
    </w:p>
    <w:p w14:paraId="59F094D1" w14:textId="0166F36E" w:rsidR="006270B2" w:rsidRPr="006270B2" w:rsidRDefault="006270B2" w:rsidP="00C12B2C">
      <w:pPr>
        <w:spacing w:before="240" w:line="400" w:lineRule="exact"/>
        <w:ind w:firstLineChars="200" w:firstLine="520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bookmarkStart w:id="4" w:name="_Hlk24233053"/>
      <w:r>
        <w:rPr>
          <w:rFonts w:ascii="標楷體" w:eastAsia="標楷體" w:hAnsi="標楷體" w:hint="eastAsia"/>
          <w:sz w:val="26"/>
          <w:szCs w:val="26"/>
        </w:rPr>
        <w:t>(</w:t>
      </w:r>
      <w:r>
        <w:rPr>
          <w:rFonts w:ascii="標楷體" w:eastAsia="標楷體" w:hAnsi="標楷體"/>
          <w:sz w:val="26"/>
          <w:szCs w:val="26"/>
        </w:rPr>
        <w:t>1)</w:t>
      </w:r>
      <w:bookmarkEnd w:id="4"/>
      <w:r>
        <w:rPr>
          <w:rFonts w:ascii="Times New Roman" w:eastAsia="標楷體" w:hAnsi="Times New Roman" w:cs="Times New Roman"/>
          <w:color w:val="000000"/>
          <w:sz w:val="26"/>
          <w:szCs w:val="26"/>
        </w:rPr>
        <w:t xml:space="preserve"> 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21.0%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的長者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目前有工作，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79.0%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沒有工作，其中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67.9%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不希望有工作，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11.1%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希望有工作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(1.5%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有嘗試找工作，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9.6%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沒有嘗試找工作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)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。就性別來看，女性沒有工作高於男性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(84.6%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比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72.4%)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；就年齡來看，沒有工作的比率隨年齡增加而遞增，就教育程度來看，沒有工作的比率隨教育程度提高而遞減。</w:t>
      </w:r>
    </w:p>
    <w:p w14:paraId="314A71CE" w14:textId="27F55261" w:rsidR="00E92490" w:rsidRPr="008C2E2D" w:rsidRDefault="006270B2" w:rsidP="00C12B2C">
      <w:pPr>
        <w:ind w:firstLineChars="200" w:firstLine="5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6"/>
          <w:szCs w:val="26"/>
        </w:rPr>
        <w:t>(</w:t>
      </w:r>
      <w:r>
        <w:rPr>
          <w:rFonts w:ascii="標楷體" w:eastAsia="標楷體" w:hAnsi="標楷體"/>
          <w:sz w:val="26"/>
          <w:szCs w:val="26"/>
        </w:rPr>
        <w:t xml:space="preserve">2) 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有工作的長者，工作最主要的原因以「經濟上的需要」的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63.3%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最高，其次為「持續和社會互動，避免脫節」的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24.7%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及「希望自己能對家庭和社會有貢獻」的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17.8%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。而</w:t>
      </w:r>
      <w:r w:rsidRPr="006270B2">
        <w:rPr>
          <w:rFonts w:ascii="Times New Roman" w:eastAsia="標楷體" w:hAnsi="Times New Roman" w:cs="Times New Roman"/>
          <w:color w:val="000000"/>
          <w:sz w:val="26"/>
          <w:szCs w:val="26"/>
        </w:rPr>
        <w:t>長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者目前的職業以「服務及銷售工作人員」最多，占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32.8%</w:t>
      </w:r>
      <w:r w:rsidRPr="006270B2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。</w:t>
      </w:r>
    </w:p>
    <w:p w14:paraId="45C58341" w14:textId="11660485" w:rsidR="006270B2" w:rsidRPr="00404936" w:rsidRDefault="007E1040" w:rsidP="00C12B2C">
      <w:pPr>
        <w:jc w:val="both"/>
        <w:rPr>
          <w:rFonts w:ascii="Times New Roman" w:eastAsia="標楷體" w:hAnsi="Times New Roman" w:cs="Times New Roman"/>
          <w:b/>
          <w:bCs/>
          <w:color w:val="000000"/>
          <w:sz w:val="28"/>
          <w:szCs w:val="28"/>
        </w:rPr>
      </w:pPr>
      <w:r w:rsidRPr="007E1040">
        <w:rPr>
          <w:b/>
          <w:bCs/>
          <w:sz w:val="28"/>
          <w:szCs w:val="28"/>
        </w:rPr>
        <w:lastRenderedPageBreak/>
        <w:t>(</w:t>
      </w:r>
      <w:r w:rsidRPr="007E1040">
        <w:rPr>
          <w:rFonts w:ascii="標楷體" w:eastAsia="標楷體" w:hAnsi="標楷體" w:hint="eastAsia"/>
          <w:b/>
          <w:bCs/>
          <w:sz w:val="28"/>
          <w:szCs w:val="28"/>
        </w:rPr>
        <w:t>三</w:t>
      </w:r>
      <w:r w:rsidRPr="007E1040">
        <w:rPr>
          <w:b/>
          <w:bCs/>
          <w:sz w:val="28"/>
          <w:szCs w:val="28"/>
        </w:rPr>
        <w:t>)</w:t>
      </w:r>
      <w:r w:rsidRPr="007E1040">
        <w:rPr>
          <w:rFonts w:ascii="標楷體" w:eastAsia="標楷體" w:hAnsi="標楷體" w:cs="Times New Roman" w:hint="eastAsia"/>
          <w:b/>
          <w:bCs/>
          <w:color w:val="000000"/>
          <w:sz w:val="28"/>
          <w:szCs w:val="28"/>
        </w:rPr>
        <w:t>、</w:t>
      </w:r>
      <w:r w:rsidR="006270B2" w:rsidRPr="007E1040">
        <w:rPr>
          <w:rFonts w:ascii="Times New Roman" w:eastAsia="標楷體" w:hAnsi="Times New Roman" w:cs="Times New Roman" w:hint="eastAsia"/>
          <w:b/>
          <w:bCs/>
          <w:color w:val="000000"/>
          <w:sz w:val="28"/>
          <w:szCs w:val="28"/>
        </w:rPr>
        <w:t>社會活動狀</w:t>
      </w:r>
      <w:r w:rsidR="006270B2" w:rsidRPr="00404936">
        <w:rPr>
          <w:rFonts w:ascii="Times New Roman" w:eastAsia="標楷體" w:hAnsi="Times New Roman" w:cs="Times New Roman" w:hint="eastAsia"/>
          <w:b/>
          <w:bCs/>
          <w:color w:val="000000"/>
          <w:sz w:val="28"/>
          <w:szCs w:val="28"/>
        </w:rPr>
        <w:t>況</w:t>
      </w:r>
    </w:p>
    <w:p w14:paraId="3F4EA8BC" w14:textId="6750B765" w:rsidR="00E92490" w:rsidRPr="00F10541" w:rsidRDefault="006270B2" w:rsidP="00C12B2C">
      <w:pPr>
        <w:jc w:val="both"/>
        <w:rPr>
          <w:rFonts w:ascii="標楷體" w:eastAsia="標楷體" w:hAnsi="標楷體"/>
          <w:bCs/>
        </w:rPr>
      </w:pPr>
      <w:r>
        <w:rPr>
          <w:rFonts w:ascii="Times New Roman" w:eastAsia="標楷體" w:hAnsi="Times New Roman" w:cs="Times New Roman" w:hint="eastAsia"/>
          <w:b/>
          <w:color w:val="000000"/>
          <w:sz w:val="26"/>
          <w:szCs w:val="26"/>
        </w:rPr>
        <w:t xml:space="preserve"> 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 xml:space="preserve">   </w:t>
      </w:r>
      <w:r w:rsidRPr="00F10541">
        <w:rPr>
          <w:rFonts w:ascii="Times New Roman" w:eastAsia="標楷體" w:hAnsi="Times New Roman" w:cs="Times New Roman"/>
          <w:bCs/>
          <w:color w:val="000000"/>
          <w:sz w:val="26"/>
          <w:szCs w:val="26"/>
        </w:rPr>
        <w:t>長者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過去三個月主要休閒活動以娛樂性活動最多，而各項活動，以</w:t>
      </w:r>
      <w:r w:rsidRPr="00F10541">
        <w:rPr>
          <w:rFonts w:ascii="Times New Roman" w:eastAsia="標楷體" w:hAnsi="Times New Roman" w:cs="Times New Roman"/>
          <w:bCs/>
          <w:color w:val="000000"/>
          <w:sz w:val="26"/>
          <w:szCs w:val="26"/>
        </w:rPr>
        <w:t>參與過宗教活動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14.2%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最多；僅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7%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的長者過去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1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年有參</w:t>
      </w:r>
      <w:r w:rsidRPr="00F10541">
        <w:rPr>
          <w:rFonts w:ascii="Times New Roman" w:eastAsia="標楷體" w:hAnsi="Times New Roman" w:cs="Times New Roman"/>
          <w:bCs/>
          <w:color w:val="000000"/>
          <w:sz w:val="26"/>
          <w:szCs w:val="26"/>
        </w:rPr>
        <w:t>加過學習活動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。</w:t>
      </w:r>
    </w:p>
    <w:p w14:paraId="42B936E4" w14:textId="380478DB" w:rsidR="00E92490" w:rsidRDefault="006270B2" w:rsidP="00C12B2C">
      <w:pPr>
        <w:ind w:firstLineChars="200" w:firstLine="5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6"/>
          <w:szCs w:val="26"/>
        </w:rPr>
        <w:t>(</w:t>
      </w:r>
      <w:r>
        <w:rPr>
          <w:rFonts w:ascii="標楷體" w:eastAsia="標楷體" w:hAnsi="標楷體"/>
          <w:sz w:val="26"/>
          <w:szCs w:val="26"/>
        </w:rPr>
        <w:t>1)</w:t>
      </w:r>
      <w:r w:rsidR="00404936" w:rsidRPr="00404936">
        <w:rPr>
          <w:rFonts w:ascii="Times New Roman" w:eastAsia="標楷體" w:hAnsi="Times New Roman" w:cs="Times New Roman"/>
          <w:color w:val="000000"/>
          <w:sz w:val="26"/>
          <w:szCs w:val="26"/>
        </w:rPr>
        <w:t xml:space="preserve"> </w:t>
      </w:r>
      <w:r w:rsidR="00404936" w:rsidRPr="00404936">
        <w:rPr>
          <w:rFonts w:ascii="Times New Roman" w:eastAsia="標楷體" w:hAnsi="Times New Roman" w:cs="Times New Roman"/>
          <w:color w:val="000000"/>
          <w:sz w:val="26"/>
          <w:szCs w:val="26"/>
        </w:rPr>
        <w:t>長者</w:t>
      </w:r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過去三個月主要休閒活動以娛樂性活動的</w:t>
      </w:r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52.7%</w:t>
      </w:r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最高，其次是健身性活動</w:t>
      </w:r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(39.9%)</w:t>
      </w:r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，另有</w:t>
      </w:r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22.7%</w:t>
      </w:r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的長者幾乎沒有休閒活動。就性別來看，男性主要休閒活動為健身性活動高於女性</w:t>
      </w:r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(46.4%</w:t>
      </w:r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比</w:t>
      </w:r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34.45)</w:t>
      </w:r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。就年齡來看，從事知識性活動及健身性活動的比率大致隨教育程度提高而遞增，就居住區域來看，從事娛樂性活動以居住北區者最高，知識性活動以居住在東區者最高，休憩性活動則以居住在香山區者最高。</w:t>
      </w:r>
    </w:p>
    <w:p w14:paraId="757F6B98" w14:textId="7FF0DAEA" w:rsidR="00404936" w:rsidRDefault="00404936" w:rsidP="00C12B2C">
      <w:pPr>
        <w:ind w:firstLineChars="200" w:firstLine="520"/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(</w:t>
      </w:r>
      <w:r>
        <w:rPr>
          <w:rFonts w:ascii="標楷體" w:eastAsia="標楷體" w:hAnsi="標楷體"/>
          <w:sz w:val="26"/>
          <w:szCs w:val="26"/>
        </w:rPr>
        <w:t>2)</w:t>
      </w:r>
      <w:r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 xml:space="preserve"> </w:t>
      </w:r>
      <w:r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各項社會活動</w:t>
      </w:r>
      <w:r w:rsidRPr="00404936">
        <w:rPr>
          <w:rFonts w:ascii="Times New Roman" w:eastAsia="標楷體" w:hAnsi="Times New Roman" w:cs="Times New Roman"/>
          <w:color w:val="000000"/>
          <w:sz w:val="26"/>
          <w:szCs w:val="26"/>
        </w:rPr>
        <w:t>長者以有參與過宗教活動</w:t>
      </w:r>
      <w:r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的</w:t>
      </w:r>
      <w:r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14.2%</w:t>
      </w:r>
      <w:r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為</w:t>
      </w:r>
      <w:r w:rsidRPr="00404936">
        <w:rPr>
          <w:rFonts w:ascii="Times New Roman" w:eastAsia="標楷體" w:hAnsi="Times New Roman" w:cs="Times New Roman"/>
          <w:color w:val="000000"/>
          <w:sz w:val="26"/>
          <w:szCs w:val="26"/>
        </w:rPr>
        <w:t>最高</w:t>
      </w:r>
      <w:r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，</w:t>
      </w:r>
      <w:r w:rsidRPr="00404936">
        <w:rPr>
          <w:rFonts w:ascii="Times New Roman" w:eastAsia="標楷體" w:hAnsi="Times New Roman" w:cs="Times New Roman"/>
          <w:color w:val="000000"/>
          <w:sz w:val="26"/>
          <w:szCs w:val="26"/>
        </w:rPr>
        <w:t>而參與過政治性活動的比率最低，僅</w:t>
      </w:r>
      <w:r w:rsidRPr="00404936">
        <w:rPr>
          <w:rFonts w:ascii="Times New Roman" w:eastAsia="標楷體" w:hAnsi="Times New Roman" w:cs="Times New Roman"/>
          <w:color w:val="000000"/>
          <w:sz w:val="26"/>
          <w:szCs w:val="26"/>
        </w:rPr>
        <w:t>1.0%</w:t>
      </w:r>
      <w:r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。就教育程度來看，</w:t>
      </w:r>
      <w:r w:rsidRPr="00404936">
        <w:rPr>
          <w:rFonts w:ascii="Times New Roman" w:eastAsia="標楷體" w:hAnsi="Times New Roman" w:cs="Times New Roman"/>
          <w:color w:val="000000"/>
          <w:sz w:val="26"/>
          <w:szCs w:val="26"/>
        </w:rPr>
        <w:t>參與過志願服務、研習或再進修的比率以專科大學者較高</w:t>
      </w:r>
      <w:r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；而有宗教信仰之長者，</w:t>
      </w:r>
      <w:r w:rsidRPr="00404936">
        <w:rPr>
          <w:rFonts w:ascii="Times New Roman" w:eastAsia="標楷體" w:hAnsi="Times New Roman" w:cs="Times New Roman"/>
          <w:color w:val="000000"/>
          <w:sz w:val="26"/>
          <w:szCs w:val="26"/>
        </w:rPr>
        <w:t>參與過宗教活動的比率</w:t>
      </w:r>
      <w:r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較高。</w:t>
      </w:r>
    </w:p>
    <w:p w14:paraId="6FEF60B3" w14:textId="7EB36616" w:rsidR="00404936" w:rsidRDefault="00404936" w:rsidP="00C12B2C">
      <w:pPr>
        <w:ind w:firstLineChars="200" w:firstLine="5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6"/>
          <w:szCs w:val="26"/>
        </w:rPr>
        <w:t>(</w:t>
      </w:r>
      <w:r>
        <w:rPr>
          <w:rFonts w:ascii="標楷體" w:eastAsia="標楷體" w:hAnsi="標楷體"/>
          <w:sz w:val="26"/>
          <w:szCs w:val="26"/>
        </w:rPr>
        <w:t>3)</w:t>
      </w:r>
      <w:r w:rsidRPr="00404936">
        <w:rPr>
          <w:rFonts w:ascii="Times New Roman" w:eastAsia="標楷體" w:hAnsi="Times New Roman" w:cs="Times New Roman"/>
          <w:color w:val="000000"/>
          <w:sz w:val="26"/>
          <w:szCs w:val="26"/>
        </w:rPr>
        <w:t xml:space="preserve"> 92.8%</w:t>
      </w:r>
      <w:r w:rsidRPr="00404936">
        <w:rPr>
          <w:rFonts w:ascii="Times New Roman" w:eastAsia="標楷體" w:hAnsi="Times New Roman" w:cs="Times New Roman"/>
          <w:color w:val="000000"/>
          <w:sz w:val="26"/>
          <w:szCs w:val="26"/>
        </w:rPr>
        <w:t>的長者過去一年</w:t>
      </w:r>
      <w:r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沒</w:t>
      </w:r>
      <w:r w:rsidRPr="00404936">
        <w:rPr>
          <w:rFonts w:ascii="Times New Roman" w:eastAsia="標楷體" w:hAnsi="Times New Roman" w:cs="Times New Roman"/>
          <w:color w:val="000000"/>
          <w:sz w:val="26"/>
          <w:szCs w:val="26"/>
        </w:rPr>
        <w:t>有參加過學習活動，高於有的</w:t>
      </w:r>
      <w:r w:rsidRPr="00404936">
        <w:rPr>
          <w:rFonts w:ascii="Times New Roman" w:eastAsia="標楷體" w:hAnsi="Times New Roman" w:cs="Times New Roman"/>
          <w:color w:val="000000"/>
          <w:sz w:val="26"/>
          <w:szCs w:val="26"/>
        </w:rPr>
        <w:t>7.2%</w:t>
      </w:r>
      <w:r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。就年齡來看，</w:t>
      </w:r>
      <w:r w:rsidRPr="00404936">
        <w:rPr>
          <w:rFonts w:ascii="Times New Roman" w:eastAsia="標楷體" w:hAnsi="Times New Roman" w:cs="Times New Roman"/>
          <w:color w:val="000000"/>
          <w:sz w:val="26"/>
          <w:szCs w:val="26"/>
        </w:rPr>
        <w:t>有參加動的比率以</w:t>
      </w:r>
      <w:r w:rsidRPr="00404936">
        <w:rPr>
          <w:rFonts w:ascii="Times New Roman" w:eastAsia="標楷體" w:hAnsi="Times New Roman" w:cs="Times New Roman"/>
          <w:color w:val="000000"/>
          <w:sz w:val="26"/>
          <w:szCs w:val="26"/>
        </w:rPr>
        <w:t>65~74</w:t>
      </w:r>
      <w:r w:rsidRPr="00404936">
        <w:rPr>
          <w:rFonts w:ascii="Times New Roman" w:eastAsia="標楷體" w:hAnsi="Times New Roman" w:cs="Times New Roman"/>
          <w:color w:val="000000"/>
          <w:sz w:val="26"/>
          <w:szCs w:val="26"/>
        </w:rPr>
        <w:t>歲、</w:t>
      </w:r>
      <w:r w:rsidRPr="00404936">
        <w:rPr>
          <w:rFonts w:ascii="Times New Roman" w:eastAsia="標楷體" w:hAnsi="Times New Roman" w:cs="Times New Roman"/>
          <w:color w:val="000000"/>
          <w:sz w:val="26"/>
          <w:szCs w:val="26"/>
        </w:rPr>
        <w:t>85</w:t>
      </w:r>
      <w:r w:rsidRPr="00404936">
        <w:rPr>
          <w:rFonts w:ascii="Times New Roman" w:eastAsia="標楷體" w:hAnsi="Times New Roman" w:cs="Times New Roman"/>
          <w:color w:val="000000"/>
          <w:sz w:val="26"/>
          <w:szCs w:val="26"/>
        </w:rPr>
        <w:t>歲及以上者較高</w:t>
      </w:r>
      <w:r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，就教育程度來看，</w:t>
      </w:r>
      <w:r w:rsidRPr="00404936">
        <w:rPr>
          <w:rFonts w:ascii="Times New Roman" w:eastAsia="標楷體" w:hAnsi="Times New Roman" w:cs="Times New Roman"/>
          <w:color w:val="000000"/>
          <w:sz w:val="26"/>
          <w:szCs w:val="26"/>
        </w:rPr>
        <w:t>有參加的比率以高中職及以上者較高</w:t>
      </w:r>
      <w:r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，就居住區域來看，</w:t>
      </w:r>
      <w:r w:rsidRPr="00404936">
        <w:rPr>
          <w:rFonts w:ascii="Times New Roman" w:eastAsia="標楷體" w:hAnsi="Times New Roman" w:cs="Times New Roman"/>
          <w:color w:val="000000"/>
          <w:sz w:val="26"/>
          <w:szCs w:val="26"/>
        </w:rPr>
        <w:t>有參加的比率以居住在東區者最高</w:t>
      </w:r>
      <w:r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。</w:t>
      </w:r>
    </w:p>
    <w:p w14:paraId="60FA5B09" w14:textId="77777777" w:rsidR="00404936" w:rsidRPr="008C2E2D" w:rsidRDefault="00404936" w:rsidP="00C12B2C">
      <w:pPr>
        <w:jc w:val="both"/>
        <w:rPr>
          <w:rFonts w:ascii="標楷體" w:eastAsia="標楷體" w:hAnsi="標楷體"/>
        </w:rPr>
      </w:pPr>
    </w:p>
    <w:p w14:paraId="5D92A905" w14:textId="7DD9AFE6" w:rsidR="00E92490" w:rsidRPr="00404936" w:rsidRDefault="007E1040" w:rsidP="00C12B2C">
      <w:pPr>
        <w:jc w:val="both"/>
        <w:rPr>
          <w:rFonts w:ascii="標楷體" w:eastAsia="標楷體" w:hAnsi="標楷體"/>
          <w:sz w:val="28"/>
          <w:szCs w:val="28"/>
        </w:rPr>
      </w:pPr>
      <w:r w:rsidRPr="007E1040">
        <w:rPr>
          <w:b/>
          <w:bCs/>
          <w:sz w:val="28"/>
          <w:szCs w:val="28"/>
        </w:rPr>
        <w:t>(</w:t>
      </w:r>
      <w:r w:rsidRPr="007E1040">
        <w:rPr>
          <w:rFonts w:ascii="標楷體" w:eastAsia="標楷體" w:hAnsi="標楷體" w:hint="eastAsia"/>
          <w:b/>
          <w:bCs/>
          <w:sz w:val="28"/>
          <w:szCs w:val="28"/>
        </w:rPr>
        <w:t>四</w:t>
      </w:r>
      <w:r w:rsidRPr="007E1040">
        <w:rPr>
          <w:b/>
          <w:bCs/>
          <w:sz w:val="28"/>
          <w:szCs w:val="28"/>
        </w:rPr>
        <w:t>)</w:t>
      </w:r>
      <w:r w:rsidRPr="007E1040">
        <w:rPr>
          <w:rFonts w:ascii="標楷體" w:eastAsia="標楷體" w:hAnsi="標楷體" w:cs="Times New Roman" w:hint="eastAsia"/>
          <w:b/>
          <w:bCs/>
          <w:color w:val="000000"/>
          <w:sz w:val="28"/>
          <w:szCs w:val="28"/>
        </w:rPr>
        <w:t>、</w:t>
      </w:r>
      <w:r w:rsidR="00404936" w:rsidRPr="007E1040">
        <w:rPr>
          <w:rFonts w:ascii="Times New Roman" w:eastAsia="標楷體" w:hAnsi="Times New Roman" w:cs="Times New Roman" w:hint="eastAsia"/>
          <w:b/>
          <w:bCs/>
          <w:color w:val="000000"/>
          <w:sz w:val="28"/>
          <w:szCs w:val="28"/>
        </w:rPr>
        <w:t>福利服務</w:t>
      </w:r>
      <w:r w:rsidR="00404936" w:rsidRPr="00404936"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t>的使用與需求情形</w:t>
      </w:r>
    </w:p>
    <w:p w14:paraId="72346349" w14:textId="137F3B5B" w:rsidR="00B93C90" w:rsidRPr="00F10541" w:rsidRDefault="00404936" w:rsidP="00C12B2C">
      <w:pPr>
        <w:ind w:firstLineChars="200" w:firstLine="520"/>
        <w:jc w:val="both"/>
        <w:rPr>
          <w:rFonts w:ascii="Times New Roman" w:eastAsia="標楷體" w:hAnsi="Times New Roman" w:cs="Times New Roman"/>
          <w:bCs/>
          <w:color w:val="000000"/>
          <w:sz w:val="26"/>
          <w:szCs w:val="26"/>
        </w:rPr>
      </w:pPr>
      <w:r w:rsidRPr="00F10541">
        <w:rPr>
          <w:rFonts w:ascii="Times New Roman" w:eastAsia="標楷體" w:hAnsi="Times New Roman" w:cs="Times New Roman"/>
          <w:bCs/>
          <w:color w:val="000000"/>
          <w:sz w:val="26"/>
          <w:szCs w:val="26"/>
        </w:rPr>
        <w:t>長者對各項老人福利設施之認知度，以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知道</w:t>
      </w:r>
      <w:r w:rsidRPr="00F10541">
        <w:rPr>
          <w:rFonts w:ascii="Times New Roman" w:eastAsia="標楷體" w:hAnsi="Times New Roman" w:cs="Times New Roman"/>
          <w:bCs/>
          <w:color w:val="000000"/>
          <w:sz w:val="26"/>
          <w:szCs w:val="26"/>
        </w:rPr>
        <w:t>「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重陽敬老禮金</w:t>
      </w:r>
      <w:r w:rsidRPr="00F10541">
        <w:rPr>
          <w:rFonts w:ascii="Times New Roman" w:eastAsia="標楷體" w:hAnsi="Times New Roman" w:cs="Times New Roman"/>
          <w:bCs/>
          <w:color w:val="000000"/>
          <w:sz w:val="26"/>
          <w:szCs w:val="26"/>
        </w:rPr>
        <w:t>」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的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93.1%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最高，而對各項</w:t>
      </w:r>
      <w:r w:rsidRPr="00F10541">
        <w:rPr>
          <w:rFonts w:ascii="Times New Roman" w:eastAsia="標楷體" w:hAnsi="Times New Roman" w:cs="Times New Roman"/>
          <w:bCs/>
          <w:color w:val="000000"/>
          <w:sz w:val="26"/>
          <w:szCs w:val="26"/>
        </w:rPr>
        <w:t>老人福利設施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之需要度，亦以需要</w:t>
      </w:r>
      <w:r w:rsidRPr="00F10541">
        <w:rPr>
          <w:rFonts w:ascii="Times New Roman" w:eastAsia="標楷體" w:hAnsi="Times New Roman" w:cs="Times New Roman"/>
          <w:bCs/>
          <w:color w:val="000000"/>
          <w:sz w:val="26"/>
          <w:szCs w:val="26"/>
        </w:rPr>
        <w:t>「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重陽敬老禮金</w:t>
      </w:r>
      <w:r w:rsidRPr="00F10541">
        <w:rPr>
          <w:rFonts w:ascii="Times New Roman" w:eastAsia="標楷體" w:hAnsi="Times New Roman" w:cs="Times New Roman"/>
          <w:bCs/>
          <w:color w:val="000000"/>
          <w:sz w:val="26"/>
          <w:szCs w:val="26"/>
        </w:rPr>
        <w:t>」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的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84.6%</w:t>
      </w:r>
      <w:r w:rsidRPr="00F10541">
        <w:rPr>
          <w:rFonts w:ascii="Times New Roman" w:eastAsia="標楷體" w:hAnsi="Times New Roman" w:cs="Times New Roman" w:hint="eastAsia"/>
          <w:bCs/>
          <w:color w:val="000000"/>
          <w:sz w:val="26"/>
          <w:szCs w:val="26"/>
        </w:rPr>
        <w:t>最高。</w:t>
      </w:r>
    </w:p>
    <w:p w14:paraId="21520EC5" w14:textId="098F4E17" w:rsidR="00B93C90" w:rsidRPr="00B93C90" w:rsidRDefault="00B93C90" w:rsidP="00C12B2C">
      <w:pPr>
        <w:spacing w:before="240" w:line="400" w:lineRule="exact"/>
        <w:ind w:firstLineChars="200" w:firstLine="520"/>
        <w:jc w:val="both"/>
        <w:rPr>
          <w:rFonts w:eastAsia="標楷體"/>
          <w:color w:val="000000" w:themeColor="text1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(1</w:t>
      </w:r>
      <w:r>
        <w:rPr>
          <w:rFonts w:ascii="標楷體" w:eastAsia="標楷體" w:hAnsi="標楷體"/>
          <w:sz w:val="26"/>
          <w:szCs w:val="26"/>
        </w:rPr>
        <w:t>)</w:t>
      </w:r>
      <w:r w:rsidRPr="00B93C90">
        <w:rPr>
          <w:rFonts w:eastAsia="標楷體" w:hint="eastAsia"/>
          <w:color w:val="000000" w:themeColor="text1"/>
          <w:sz w:val="26"/>
          <w:szCs w:val="26"/>
        </w:rPr>
        <w:t>「</w:t>
      </w:r>
      <w:r w:rsidRPr="00B93C90">
        <w:rPr>
          <w:rFonts w:eastAsia="標楷體"/>
          <w:b/>
          <w:color w:val="000000" w:themeColor="text1"/>
          <w:sz w:val="26"/>
          <w:szCs w:val="26"/>
        </w:rPr>
        <w:t>經濟補助</w:t>
      </w:r>
      <w:r w:rsidRPr="00B93C90">
        <w:rPr>
          <w:rFonts w:eastAsia="標楷體" w:hint="eastAsia"/>
          <w:color w:val="000000" w:themeColor="text1"/>
          <w:sz w:val="26"/>
          <w:szCs w:val="26"/>
        </w:rPr>
        <w:t>」</w:t>
      </w:r>
      <w:r w:rsidRPr="00B93C90">
        <w:rPr>
          <w:rFonts w:eastAsia="標楷體"/>
          <w:color w:val="000000" w:themeColor="text1"/>
          <w:sz w:val="26"/>
          <w:szCs w:val="26"/>
        </w:rPr>
        <w:t>福利</w:t>
      </w:r>
      <w:r w:rsidRPr="00B93C90">
        <w:rPr>
          <w:rFonts w:eastAsia="標楷體" w:hint="eastAsia"/>
          <w:color w:val="000000" w:themeColor="text1"/>
          <w:sz w:val="26"/>
          <w:szCs w:val="26"/>
        </w:rPr>
        <w:t>設施部分，知道及需要皆以「安老津貼」高於「中低收入老人生活津貼」。就性別來看，女性需要各項福利設施的比率皆高於男性。就年齡來看，各項認知度皆</w:t>
      </w:r>
      <w:r w:rsidRPr="00B93C90">
        <w:rPr>
          <w:rFonts w:eastAsia="標楷體"/>
          <w:color w:val="000000" w:themeColor="text1"/>
          <w:sz w:val="26"/>
          <w:szCs w:val="26"/>
        </w:rPr>
        <w:t>以</w:t>
      </w:r>
      <w:r w:rsidRPr="00B93C90">
        <w:rPr>
          <w:rFonts w:eastAsia="標楷體"/>
          <w:color w:val="000000" w:themeColor="text1"/>
          <w:sz w:val="26"/>
          <w:szCs w:val="26"/>
        </w:rPr>
        <w:t>60~64</w:t>
      </w:r>
      <w:r w:rsidRPr="00B93C90">
        <w:rPr>
          <w:rFonts w:eastAsia="標楷體"/>
          <w:color w:val="000000" w:themeColor="text1"/>
          <w:sz w:val="26"/>
          <w:szCs w:val="26"/>
        </w:rPr>
        <w:t>歲者最低</w:t>
      </w:r>
      <w:r w:rsidRPr="00B93C90">
        <w:rPr>
          <w:rFonts w:eastAsia="標楷體" w:hint="eastAsia"/>
          <w:color w:val="000000" w:themeColor="text1"/>
          <w:sz w:val="26"/>
          <w:szCs w:val="26"/>
        </w:rPr>
        <w:t>；而需要</w:t>
      </w:r>
      <w:r w:rsidRPr="00B93C90">
        <w:rPr>
          <w:rFonts w:eastAsia="標楷體"/>
          <w:color w:val="000000" w:themeColor="text1"/>
          <w:sz w:val="26"/>
          <w:szCs w:val="26"/>
        </w:rPr>
        <w:t>「安老津貼」隨年齡增加而遞增，</w:t>
      </w:r>
      <w:r w:rsidRPr="00B93C90">
        <w:rPr>
          <w:rFonts w:eastAsia="標楷體"/>
          <w:color w:val="000000" w:themeColor="text1"/>
          <w:sz w:val="26"/>
          <w:szCs w:val="26"/>
        </w:rPr>
        <w:t xml:space="preserve"> </w:t>
      </w:r>
      <w:r w:rsidRPr="00B93C90">
        <w:rPr>
          <w:rFonts w:eastAsia="標楷體" w:hint="eastAsia"/>
          <w:color w:val="000000" w:themeColor="text1"/>
          <w:sz w:val="26"/>
          <w:szCs w:val="26"/>
        </w:rPr>
        <w:t>需要</w:t>
      </w:r>
      <w:r w:rsidRPr="00B93C90">
        <w:rPr>
          <w:rFonts w:eastAsia="標楷體"/>
          <w:color w:val="000000" w:themeColor="text1"/>
          <w:sz w:val="26"/>
          <w:szCs w:val="26"/>
        </w:rPr>
        <w:t>「中低收入老人生活津貼」則以</w:t>
      </w:r>
      <w:r w:rsidRPr="00B93C90">
        <w:rPr>
          <w:rFonts w:eastAsia="標楷體"/>
          <w:color w:val="000000" w:themeColor="text1"/>
          <w:sz w:val="26"/>
          <w:szCs w:val="26"/>
        </w:rPr>
        <w:t>75</w:t>
      </w:r>
      <w:r w:rsidRPr="00B93C90">
        <w:rPr>
          <w:rFonts w:eastAsia="標楷體"/>
          <w:color w:val="000000" w:themeColor="text1"/>
          <w:sz w:val="26"/>
          <w:szCs w:val="26"/>
        </w:rPr>
        <w:t>歲及以上者最高</w:t>
      </w:r>
      <w:r w:rsidRPr="00B93C90">
        <w:rPr>
          <w:rFonts w:eastAsia="標楷體" w:hint="eastAsia"/>
          <w:color w:val="000000" w:themeColor="text1"/>
          <w:sz w:val="26"/>
          <w:szCs w:val="26"/>
        </w:rPr>
        <w:t>。就教育程度來看，需要</w:t>
      </w:r>
      <w:r w:rsidRPr="00B93C90">
        <w:rPr>
          <w:rFonts w:eastAsia="標楷體"/>
          <w:color w:val="000000" w:themeColor="text1"/>
          <w:sz w:val="26"/>
          <w:szCs w:val="26"/>
        </w:rPr>
        <w:t>「安老津貼」的</w:t>
      </w:r>
      <w:r w:rsidRPr="00B93C90">
        <w:rPr>
          <w:rFonts w:eastAsia="標楷體" w:hint="eastAsia"/>
          <w:color w:val="000000" w:themeColor="text1"/>
          <w:sz w:val="26"/>
          <w:szCs w:val="26"/>
        </w:rPr>
        <w:t>比率</w:t>
      </w:r>
      <w:r w:rsidRPr="00B93C90">
        <w:rPr>
          <w:rFonts w:eastAsia="標楷體"/>
          <w:color w:val="000000" w:themeColor="text1"/>
          <w:sz w:val="26"/>
          <w:szCs w:val="26"/>
        </w:rPr>
        <w:t>隨</w:t>
      </w:r>
      <w:r w:rsidRPr="00B93C90">
        <w:rPr>
          <w:rFonts w:eastAsia="標楷體" w:hint="eastAsia"/>
          <w:color w:val="000000" w:themeColor="text1"/>
          <w:sz w:val="26"/>
          <w:szCs w:val="26"/>
        </w:rPr>
        <w:t>教育程度提高</w:t>
      </w:r>
      <w:r w:rsidRPr="00B93C90">
        <w:rPr>
          <w:rFonts w:eastAsia="標楷體"/>
          <w:color w:val="000000" w:themeColor="text1"/>
          <w:sz w:val="26"/>
          <w:szCs w:val="26"/>
        </w:rPr>
        <w:t>而遞增</w:t>
      </w:r>
      <w:r w:rsidRPr="00B93C90">
        <w:rPr>
          <w:rFonts w:eastAsia="標楷體" w:hint="eastAsia"/>
          <w:color w:val="000000" w:themeColor="text1"/>
          <w:sz w:val="26"/>
          <w:szCs w:val="26"/>
        </w:rPr>
        <w:t>。就居住區域來看，知道「安老津貼」以居住北區者最高，而需要則以居住北區及香山區者較高；知道</w:t>
      </w:r>
      <w:r w:rsidRPr="00B93C90">
        <w:rPr>
          <w:rFonts w:eastAsia="標楷體"/>
          <w:color w:val="000000" w:themeColor="text1"/>
          <w:sz w:val="26"/>
          <w:szCs w:val="26"/>
        </w:rPr>
        <w:t>「中低收入老人生活津貼」</w:t>
      </w:r>
      <w:r w:rsidRPr="00B93C90">
        <w:rPr>
          <w:rFonts w:eastAsia="標楷體" w:hint="eastAsia"/>
          <w:color w:val="000000" w:themeColor="text1"/>
          <w:sz w:val="26"/>
          <w:szCs w:val="26"/>
        </w:rPr>
        <w:t>以居住在東區者最高，需要則以居住在北區者較高。</w:t>
      </w:r>
    </w:p>
    <w:p w14:paraId="1314D592" w14:textId="77777777" w:rsidR="00B93C90" w:rsidRPr="00B93C90" w:rsidRDefault="00B93C90" w:rsidP="00C12B2C">
      <w:pPr>
        <w:jc w:val="both"/>
        <w:rPr>
          <w:rFonts w:ascii="Times New Roman" w:eastAsia="標楷體" w:hAnsi="Times New Roman" w:cs="Times New Roman"/>
          <w:b/>
          <w:color w:val="000000"/>
          <w:sz w:val="26"/>
          <w:szCs w:val="26"/>
        </w:rPr>
      </w:pPr>
    </w:p>
    <w:p w14:paraId="649CDC6D" w14:textId="155811EE" w:rsidR="00B93C90" w:rsidRPr="00B93C90" w:rsidRDefault="00B93C90" w:rsidP="00C12B2C">
      <w:pPr>
        <w:ind w:firstLineChars="200" w:firstLine="520"/>
        <w:jc w:val="both"/>
        <w:rPr>
          <w:rFonts w:ascii="Times New Roman" w:eastAsia="標楷體" w:hAnsi="Times New Roman" w:cs="Times New Roman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(</w:t>
      </w:r>
      <w:r>
        <w:rPr>
          <w:rFonts w:ascii="標楷體" w:eastAsia="標楷體" w:hAnsi="標楷體"/>
          <w:sz w:val="26"/>
          <w:szCs w:val="26"/>
        </w:rPr>
        <w:t>2)</w:t>
      </w:r>
      <w:r w:rsidR="00404936" w:rsidRPr="00B93C90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「</w:t>
      </w:r>
      <w:r w:rsidR="00404936" w:rsidRPr="00B93C90">
        <w:rPr>
          <w:rFonts w:ascii="Times New Roman" w:eastAsia="標楷體" w:hAnsi="Times New Roman" w:cs="Times New Roman" w:hint="eastAsia"/>
          <w:b/>
          <w:color w:val="000000"/>
          <w:sz w:val="26"/>
          <w:szCs w:val="26"/>
        </w:rPr>
        <w:t>敬老優待</w:t>
      </w:r>
      <w:r w:rsidR="00404936" w:rsidRPr="00B93C90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」</w:t>
      </w:r>
      <w:r w:rsidR="00404936" w:rsidRPr="00B93C90">
        <w:rPr>
          <w:rFonts w:ascii="Times New Roman" w:eastAsia="標楷體" w:hAnsi="Times New Roman" w:cs="Times New Roman"/>
          <w:color w:val="000000"/>
          <w:sz w:val="26"/>
          <w:szCs w:val="26"/>
        </w:rPr>
        <w:t>福利</w:t>
      </w:r>
      <w:r w:rsidR="00404936" w:rsidRPr="00B93C90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設施部分：知道及需要的比率皆以「重陽敬老禮金」最高。就性別來看，認知度在無顯著差異；而需要度除「老人免費健康檢查」外，其餘各項福利服務需要的比率皆以女性高於男性。就年齡來看，各項福利服務知道的比率皆以</w:t>
      </w:r>
      <w:r w:rsidR="00404936" w:rsidRPr="00B93C90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60~64</w:t>
      </w:r>
      <w:r w:rsidR="00404936" w:rsidRPr="00B93C90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歲者最低；而需要「重陽敬老</w:t>
      </w:r>
      <w:r w:rsidR="00404936" w:rsidRPr="00B93C90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lastRenderedPageBreak/>
        <w:t>禮金」的比率以</w:t>
      </w:r>
      <w:r w:rsidR="00404936" w:rsidRPr="00B93C90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75</w:t>
      </w:r>
      <w:r w:rsidR="00404936" w:rsidRPr="00B93C90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歲以及以上者最高，其餘各項福利服務需要的比率在年齡</w:t>
      </w:r>
      <w:proofErr w:type="gramStart"/>
      <w:r w:rsidR="00404936" w:rsidRPr="00B93C90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層間無顯著</w:t>
      </w:r>
      <w:proofErr w:type="gramEnd"/>
      <w:r w:rsidR="00404936" w:rsidRPr="00B93C90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差異。就居住區域來看，各項福利服務知道及需要的比率皆以居住北區者最高。</w:t>
      </w:r>
    </w:p>
    <w:p w14:paraId="2DCE4F2F" w14:textId="536945A8" w:rsidR="006270B2" w:rsidRDefault="006270B2" w:rsidP="00C12B2C">
      <w:pPr>
        <w:ind w:firstLineChars="200" w:firstLine="5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6"/>
          <w:szCs w:val="26"/>
        </w:rPr>
        <w:t>(</w:t>
      </w:r>
      <w:r w:rsidR="00B93C90">
        <w:rPr>
          <w:rFonts w:ascii="標楷體" w:eastAsia="標楷體" w:hAnsi="標楷體" w:hint="eastAsia"/>
          <w:sz w:val="26"/>
          <w:szCs w:val="26"/>
        </w:rPr>
        <w:t>3</w:t>
      </w:r>
      <w:r>
        <w:rPr>
          <w:rFonts w:ascii="標楷體" w:eastAsia="標楷體" w:hAnsi="標楷體"/>
          <w:sz w:val="26"/>
          <w:szCs w:val="26"/>
        </w:rPr>
        <w:t>)</w:t>
      </w:r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 xml:space="preserve"> </w:t>
      </w:r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「</w:t>
      </w:r>
      <w:r w:rsidR="00404936" w:rsidRPr="00404936">
        <w:rPr>
          <w:rFonts w:ascii="Times New Roman" w:eastAsia="標楷體" w:hAnsi="Times New Roman" w:cs="Times New Roman" w:hint="eastAsia"/>
          <w:b/>
          <w:color w:val="000000"/>
          <w:sz w:val="26"/>
          <w:szCs w:val="26"/>
        </w:rPr>
        <w:t>長期照顧服務</w:t>
      </w:r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」</w:t>
      </w:r>
      <w:r w:rsidR="00404936" w:rsidRPr="00404936">
        <w:rPr>
          <w:rFonts w:ascii="Times New Roman" w:eastAsia="標楷體" w:hAnsi="Times New Roman" w:cs="Times New Roman"/>
          <w:color w:val="000000"/>
          <w:sz w:val="26"/>
          <w:szCs w:val="26"/>
        </w:rPr>
        <w:t>福利</w:t>
      </w:r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設施部分：以</w:t>
      </w:r>
      <w:r w:rsidR="00404936" w:rsidRPr="00404936">
        <w:rPr>
          <w:rFonts w:ascii="Times New Roman" w:eastAsia="標楷體" w:hAnsi="Times New Roman" w:cs="Times New Roman"/>
          <w:color w:val="000000"/>
          <w:sz w:val="26"/>
          <w:szCs w:val="26"/>
        </w:rPr>
        <w:t>知道</w:t>
      </w:r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居家服務的</w:t>
      </w:r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64.2%</w:t>
      </w:r>
      <w:r w:rsidR="00404936" w:rsidRPr="00404936">
        <w:rPr>
          <w:rFonts w:ascii="Times New Roman" w:eastAsia="標楷體" w:hAnsi="Times New Roman" w:cs="Times New Roman"/>
          <w:color w:val="000000"/>
          <w:sz w:val="26"/>
          <w:szCs w:val="26"/>
        </w:rPr>
        <w:t>最高。</w:t>
      </w:r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就需要度來看，各項福利服務需要的比率約在</w:t>
      </w:r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21%~27%</w:t>
      </w:r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之間。就年齡來看，知道各項福利服務在各年齡</w:t>
      </w:r>
      <w:proofErr w:type="gramStart"/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層間無顯著</w:t>
      </w:r>
      <w:proofErr w:type="gramEnd"/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差異；而各項福利服務需要的比率皆以</w:t>
      </w:r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65~74</w:t>
      </w:r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歲者較低。舅舅育程度來看，各項福利服務認知度在</w:t>
      </w:r>
      <w:proofErr w:type="gramStart"/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教育程度間無顯著</w:t>
      </w:r>
      <w:proofErr w:type="gramEnd"/>
      <w:r w:rsidR="00404936" w:rsidRPr="00404936">
        <w:rPr>
          <w:rFonts w:ascii="Times New Roman" w:eastAsia="標楷體" w:hAnsi="Times New Roman" w:cs="Times New Roman" w:hint="eastAsia"/>
          <w:color w:val="000000"/>
          <w:sz w:val="26"/>
          <w:szCs w:val="26"/>
        </w:rPr>
        <w:t>差異；而需要的比率皆以專科大學者較高。</w:t>
      </w:r>
    </w:p>
    <w:p w14:paraId="605EBEFC" w14:textId="2DD1A8A2" w:rsidR="00404936" w:rsidRDefault="00404936" w:rsidP="00C12B2C">
      <w:pPr>
        <w:jc w:val="both"/>
        <w:rPr>
          <w:rFonts w:ascii="標楷體" w:eastAsia="標楷體" w:hAnsi="標楷體"/>
        </w:rPr>
      </w:pPr>
    </w:p>
    <w:p w14:paraId="5F3F1595" w14:textId="75D4B683" w:rsidR="00404936" w:rsidRDefault="008112B1" w:rsidP="00C12B2C">
      <w:pPr>
        <w:ind w:firstLineChars="200" w:firstLine="48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綜上所述，</w:t>
      </w:r>
      <w:r w:rsidR="00C12B2C">
        <w:rPr>
          <w:rFonts w:ascii="標楷體" w:eastAsia="標楷體" w:hAnsi="標楷體" w:hint="eastAsia"/>
        </w:rPr>
        <w:t>研究</w:t>
      </w:r>
      <w:r>
        <w:rPr>
          <w:rFonts w:ascii="標楷體" w:eastAsia="標楷體" w:hAnsi="標楷體" w:hint="eastAsia"/>
        </w:rPr>
        <w:t>發現在健康狀況，男性自覺健康良好狀態高於女性，在</w:t>
      </w:r>
      <w:proofErr w:type="gramStart"/>
      <w:r>
        <w:rPr>
          <w:rFonts w:ascii="標楷體" w:eastAsia="標楷體" w:hAnsi="標楷體" w:hint="eastAsia"/>
        </w:rPr>
        <w:t>日常生活動上沒有</w:t>
      </w:r>
      <w:proofErr w:type="gramEnd"/>
      <w:r>
        <w:rPr>
          <w:rFonts w:ascii="標楷體" w:eastAsia="標楷體" w:hAnsi="標楷體" w:hint="eastAsia"/>
        </w:rPr>
        <w:t>困難高於女性；在就業狀況</w:t>
      </w:r>
      <w:r>
        <w:rPr>
          <w:rFonts w:ascii="標楷體" w:eastAsia="標楷體" w:hAnsi="標楷體" w:hint="eastAsia"/>
          <w:lang w:eastAsia="zh-HK"/>
        </w:rPr>
        <w:t>，男性有工作高於女性</w:t>
      </w:r>
      <w:r>
        <w:rPr>
          <w:rFonts w:ascii="標楷體" w:eastAsia="標楷體" w:hAnsi="標楷體" w:hint="eastAsia"/>
        </w:rPr>
        <w:t>；在社會活動狀況，男性健身性活動次數高於女性；在社會福利使用及需求情形，女性在經濟補助及敬老優待福利服務上需要度高於男性；</w:t>
      </w:r>
      <w:r w:rsidR="00C4270D">
        <w:rPr>
          <w:rFonts w:ascii="標楷體" w:eastAsia="標楷體" w:hAnsi="標楷體" w:hint="eastAsia"/>
        </w:rPr>
        <w:t>換言之</w:t>
      </w:r>
      <w:r w:rsidR="00C4270D">
        <w:rPr>
          <w:rFonts w:ascii="標楷體" w:eastAsia="標楷體" w:hAnsi="標楷體" w:hint="eastAsia"/>
          <w:lang w:eastAsia="zh-HK"/>
        </w:rPr>
        <w:t>，女性在健康、就業</w:t>
      </w:r>
      <w:r w:rsidR="006A2EFD">
        <w:rPr>
          <w:rFonts w:ascii="標楷體" w:eastAsia="標楷體" w:hAnsi="標楷體" w:hint="eastAsia"/>
          <w:lang w:eastAsia="zh-HK"/>
        </w:rPr>
        <w:t>、</w:t>
      </w:r>
      <w:r w:rsidR="00C4270D">
        <w:rPr>
          <w:rFonts w:ascii="標楷體" w:eastAsia="標楷體" w:hAnsi="標楷體" w:hint="eastAsia"/>
          <w:lang w:eastAsia="zh-HK"/>
        </w:rPr>
        <w:t>社會活動及經濟和敬老優待的生活狀況</w:t>
      </w:r>
      <w:proofErr w:type="gramStart"/>
      <w:r w:rsidR="00C4270D">
        <w:rPr>
          <w:rFonts w:ascii="標楷體" w:eastAsia="標楷體" w:hAnsi="標楷體" w:hint="eastAsia"/>
          <w:lang w:eastAsia="zh-HK"/>
        </w:rPr>
        <w:t>層面皆劣於</w:t>
      </w:r>
      <w:proofErr w:type="gramEnd"/>
      <w:r w:rsidR="00C4270D">
        <w:rPr>
          <w:rFonts w:ascii="標楷體" w:eastAsia="標楷體" w:hAnsi="標楷體" w:hint="eastAsia"/>
          <w:lang w:eastAsia="zh-HK"/>
        </w:rPr>
        <w:t>男性，</w:t>
      </w:r>
      <w:r w:rsidR="00D17CB9">
        <w:rPr>
          <w:rFonts w:ascii="標楷體" w:eastAsia="標楷體" w:hAnsi="標楷體" w:hint="eastAsia"/>
          <w:lang w:eastAsia="zh-HK"/>
        </w:rPr>
        <w:t>顯現出「老年貧窮女性</w:t>
      </w:r>
      <w:r w:rsidR="00123DC1">
        <w:rPr>
          <w:rFonts w:ascii="標楷體" w:eastAsia="標楷體" w:hAnsi="標楷體" w:hint="eastAsia"/>
          <w:lang w:eastAsia="zh-HK"/>
        </w:rPr>
        <w:t>化</w:t>
      </w:r>
      <w:r w:rsidR="00D17CB9">
        <w:rPr>
          <w:rFonts w:ascii="標楷體" w:eastAsia="標楷體" w:hAnsi="標楷體" w:hint="eastAsia"/>
          <w:lang w:eastAsia="zh-HK"/>
        </w:rPr>
        <w:t>」問題</w:t>
      </w:r>
      <w:r w:rsidR="00C4270D">
        <w:rPr>
          <w:rFonts w:ascii="標楷體" w:eastAsia="標楷體" w:hAnsi="標楷體" w:hint="eastAsia"/>
          <w:lang w:eastAsia="zh-HK"/>
        </w:rPr>
        <w:t>，</w:t>
      </w:r>
      <w:r w:rsidR="00D17CB9">
        <w:rPr>
          <w:rFonts w:ascii="標楷體" w:eastAsia="標楷體" w:hAnsi="標楷體" w:hint="eastAsia"/>
          <w:lang w:eastAsia="zh-HK"/>
        </w:rPr>
        <w:t>致使老年女生陷入貧窮的成因包括有：</w:t>
      </w:r>
      <w:r w:rsidR="006B4D16">
        <w:rPr>
          <w:rFonts w:ascii="標楷體" w:eastAsia="標楷體" w:hAnsi="標楷體" w:hint="eastAsia"/>
        </w:rPr>
        <w:t>1.</w:t>
      </w:r>
      <w:r w:rsidR="00D17CB9">
        <w:rPr>
          <w:rFonts w:ascii="標楷體" w:eastAsia="標楷體" w:hAnsi="標楷體" w:hint="eastAsia"/>
          <w:lang w:eastAsia="zh-HK"/>
        </w:rPr>
        <w:t>女性的平均壽命比男性長，惟</w:t>
      </w:r>
      <w:r w:rsidR="006B4D16">
        <w:rPr>
          <w:rFonts w:ascii="標楷體" w:eastAsia="標楷體" w:hAnsi="標楷體" w:hint="eastAsia"/>
          <w:lang w:eastAsia="zh-HK"/>
        </w:rPr>
        <w:t>不等於</w:t>
      </w:r>
      <w:proofErr w:type="gramStart"/>
      <w:r w:rsidR="006B4D16">
        <w:rPr>
          <w:rFonts w:ascii="標楷體" w:eastAsia="標楷體" w:hAnsi="標楷體" w:hint="eastAsia"/>
          <w:lang w:eastAsia="zh-HK"/>
        </w:rPr>
        <w:t>健康餘命</w:t>
      </w:r>
      <w:proofErr w:type="gramEnd"/>
      <w:r w:rsidR="006B4D16">
        <w:rPr>
          <w:rFonts w:ascii="標楷體" w:eastAsia="標楷體" w:hAnsi="標楷體" w:hint="eastAsia"/>
          <w:lang w:eastAsia="zh-HK"/>
        </w:rPr>
        <w:t>比男性長</w:t>
      </w:r>
      <w:r w:rsidR="006B4D16">
        <w:rPr>
          <w:rFonts w:ascii="標楷體" w:eastAsia="標楷體" w:hAnsi="標楷體" w:hint="eastAsia"/>
        </w:rPr>
        <w:t>2.</w:t>
      </w:r>
      <w:r w:rsidR="006B4D16">
        <w:rPr>
          <w:rFonts w:ascii="標楷體" w:eastAsia="標楷體" w:hAnsi="標楷體" w:hint="eastAsia"/>
          <w:lang w:eastAsia="zh-HK"/>
        </w:rPr>
        <w:t>女性更容易因為家庭照顧責任而退出職場，造成保險年資中斷，且家務</w:t>
      </w:r>
      <w:r w:rsidR="00577A5C">
        <w:rPr>
          <w:rFonts w:ascii="標楷體" w:eastAsia="標楷體" w:hAnsi="標楷體" w:hint="eastAsia"/>
          <w:lang w:eastAsia="zh-HK"/>
        </w:rPr>
        <w:t>有</w:t>
      </w:r>
      <w:r w:rsidR="006B4D16">
        <w:rPr>
          <w:rFonts w:ascii="標楷體" w:eastAsia="標楷體" w:hAnsi="標楷體" w:hint="eastAsia"/>
          <w:lang w:eastAsia="zh-HK"/>
        </w:rPr>
        <w:t>給制</w:t>
      </w:r>
      <w:r w:rsidR="00577A5C">
        <w:rPr>
          <w:rFonts w:ascii="標楷體" w:eastAsia="標楷體" w:hAnsi="標楷體" w:hint="eastAsia"/>
          <w:lang w:eastAsia="zh-HK"/>
        </w:rPr>
        <w:t>未落實</w:t>
      </w:r>
      <w:r w:rsidR="006B4D16">
        <w:rPr>
          <w:rFonts w:ascii="標楷體" w:eastAsia="標楷體" w:hAnsi="標楷體" w:hint="eastAsia"/>
        </w:rPr>
        <w:t>3.</w:t>
      </w:r>
      <w:r w:rsidR="006B4D16">
        <w:rPr>
          <w:rFonts w:ascii="標楷體" w:eastAsia="標楷體" w:hAnsi="標楷體" w:hint="eastAsia"/>
          <w:lang w:eastAsia="zh-HK"/>
        </w:rPr>
        <w:t>即使有國民年金的設置，無收入女性仍</w:t>
      </w:r>
      <w:r w:rsidR="003627D4">
        <w:rPr>
          <w:rFonts w:ascii="標楷體" w:eastAsia="標楷體" w:hAnsi="標楷體" w:hint="eastAsia"/>
          <w:lang w:eastAsia="zh-HK"/>
        </w:rPr>
        <w:t>無法負擔，</w:t>
      </w:r>
      <w:r w:rsidR="006B4D16">
        <w:rPr>
          <w:rFonts w:ascii="標楷體" w:eastAsia="標楷體" w:hAnsi="標楷體" w:hint="eastAsia"/>
          <w:lang w:eastAsia="zh-HK"/>
        </w:rPr>
        <w:t>存在著「年金性別落差」問題，</w:t>
      </w:r>
      <w:r w:rsidR="003627D4">
        <w:rPr>
          <w:rFonts w:ascii="標楷體" w:eastAsia="標楷體" w:hAnsi="標楷體" w:hint="eastAsia"/>
          <w:lang w:eastAsia="zh-HK"/>
        </w:rPr>
        <w:t>這些現象</w:t>
      </w:r>
      <w:r w:rsidR="00D17CB9">
        <w:rPr>
          <w:rFonts w:ascii="標楷體" w:eastAsia="標楷體" w:hAnsi="標楷體" w:hint="eastAsia"/>
          <w:lang w:eastAsia="zh-HK"/>
        </w:rPr>
        <w:t>間接鑲嵌在</w:t>
      </w:r>
      <w:r w:rsidR="000D67B1">
        <w:rPr>
          <w:rFonts w:ascii="標楷體" w:eastAsia="標楷體" w:hAnsi="標楷體" w:hint="eastAsia"/>
          <w:lang w:eastAsia="zh-HK"/>
        </w:rPr>
        <w:t>「家庭照顧女性化」、「貧窮女性化」以及「女性單親家庭貧窮」</w:t>
      </w:r>
      <w:r w:rsidR="003627D4">
        <w:rPr>
          <w:rFonts w:ascii="標楷體" w:eastAsia="標楷體" w:hAnsi="標楷體" w:hint="eastAsia"/>
          <w:lang w:eastAsia="zh-HK"/>
        </w:rPr>
        <w:t>的議題上</w:t>
      </w:r>
      <w:r w:rsidR="00C4270D">
        <w:rPr>
          <w:rFonts w:ascii="標楷體" w:eastAsia="標楷體" w:hAnsi="標楷體" w:hint="eastAsia"/>
          <w:lang w:eastAsia="zh-HK"/>
        </w:rPr>
        <w:t>，</w:t>
      </w:r>
      <w:r w:rsidR="003627D4">
        <w:rPr>
          <w:rFonts w:ascii="標楷體" w:eastAsia="標楷體" w:hAnsi="標楷體" w:hint="eastAsia"/>
          <w:lang w:eastAsia="zh-HK"/>
        </w:rPr>
        <w:t>將會形成短期及長期的社會經濟成本，實在不容忽視，</w:t>
      </w:r>
      <w:r w:rsidR="00CF28E9">
        <w:rPr>
          <w:rFonts w:ascii="標楷體" w:eastAsia="標楷體" w:hAnsi="標楷體" w:hint="eastAsia"/>
          <w:lang w:eastAsia="zh-HK"/>
        </w:rPr>
        <w:t>未來應積極規劃相關的反貧窮策略，以減輕可能的衝擊。</w:t>
      </w:r>
    </w:p>
    <w:p w14:paraId="3861B2BA" w14:textId="17126B5B" w:rsidR="00404936" w:rsidRDefault="00404936" w:rsidP="00C12B2C">
      <w:pPr>
        <w:jc w:val="both"/>
        <w:rPr>
          <w:rFonts w:ascii="標楷體" w:eastAsia="標楷體" w:hAnsi="標楷體"/>
        </w:rPr>
      </w:pPr>
    </w:p>
    <w:p w14:paraId="38AD371C" w14:textId="36ABD5DA" w:rsidR="00404936" w:rsidRDefault="00404936" w:rsidP="00C12B2C">
      <w:pPr>
        <w:jc w:val="both"/>
        <w:rPr>
          <w:rFonts w:ascii="標楷體" w:eastAsia="標楷體" w:hAnsi="標楷體"/>
        </w:rPr>
      </w:pPr>
    </w:p>
    <w:p w14:paraId="7937CFDA" w14:textId="6D2DDF38" w:rsidR="00123DC1" w:rsidRDefault="00123DC1" w:rsidP="00C12B2C">
      <w:pPr>
        <w:jc w:val="both"/>
        <w:rPr>
          <w:rFonts w:ascii="標楷體" w:eastAsia="標楷體" w:hAnsi="標楷體"/>
        </w:rPr>
      </w:pPr>
    </w:p>
    <w:p w14:paraId="13D95F75" w14:textId="152FC594" w:rsidR="00123DC1" w:rsidRDefault="00123DC1" w:rsidP="00C12B2C">
      <w:pPr>
        <w:jc w:val="both"/>
        <w:rPr>
          <w:rFonts w:ascii="標楷體" w:eastAsia="標楷體" w:hAnsi="標楷體"/>
        </w:rPr>
      </w:pPr>
    </w:p>
    <w:p w14:paraId="64BB6979" w14:textId="04CA3555" w:rsidR="00123DC1" w:rsidRDefault="00123DC1" w:rsidP="00C12B2C">
      <w:pPr>
        <w:jc w:val="both"/>
        <w:rPr>
          <w:rFonts w:ascii="標楷體" w:eastAsia="標楷體" w:hAnsi="標楷體"/>
        </w:rPr>
      </w:pPr>
    </w:p>
    <w:p w14:paraId="5C6CA058" w14:textId="4E503F16" w:rsidR="00123DC1" w:rsidRDefault="00123DC1" w:rsidP="00C12B2C">
      <w:pPr>
        <w:jc w:val="both"/>
        <w:rPr>
          <w:rFonts w:ascii="標楷體" w:eastAsia="標楷體" w:hAnsi="標楷體"/>
        </w:rPr>
      </w:pPr>
    </w:p>
    <w:p w14:paraId="77911724" w14:textId="1431AC5A" w:rsidR="00123DC1" w:rsidRDefault="00123DC1" w:rsidP="00C12B2C">
      <w:pPr>
        <w:jc w:val="both"/>
        <w:rPr>
          <w:rFonts w:ascii="標楷體" w:eastAsia="標楷體" w:hAnsi="標楷體"/>
        </w:rPr>
      </w:pPr>
    </w:p>
    <w:p w14:paraId="50ADBE4E" w14:textId="346A865C" w:rsidR="00123DC1" w:rsidRDefault="00123DC1" w:rsidP="00C12B2C">
      <w:pPr>
        <w:jc w:val="both"/>
        <w:rPr>
          <w:rFonts w:ascii="標楷體" w:eastAsia="標楷體" w:hAnsi="標楷體"/>
        </w:rPr>
      </w:pPr>
    </w:p>
    <w:p w14:paraId="75B150F5" w14:textId="2E7BC988" w:rsidR="00123DC1" w:rsidRDefault="00123DC1" w:rsidP="00C12B2C">
      <w:pPr>
        <w:jc w:val="both"/>
        <w:rPr>
          <w:rFonts w:ascii="標楷體" w:eastAsia="標楷體" w:hAnsi="標楷體"/>
        </w:rPr>
      </w:pPr>
    </w:p>
    <w:p w14:paraId="5DEF2A11" w14:textId="3B2DA8D7" w:rsidR="00123DC1" w:rsidRDefault="00123DC1" w:rsidP="00C12B2C">
      <w:pPr>
        <w:jc w:val="both"/>
        <w:rPr>
          <w:rFonts w:ascii="標楷體" w:eastAsia="標楷體" w:hAnsi="標楷體"/>
        </w:rPr>
      </w:pPr>
    </w:p>
    <w:p w14:paraId="61B311B3" w14:textId="2DBAF8D0" w:rsidR="00123DC1" w:rsidRDefault="00123DC1" w:rsidP="00C12B2C">
      <w:pPr>
        <w:jc w:val="both"/>
        <w:rPr>
          <w:rFonts w:ascii="標楷體" w:eastAsia="標楷體" w:hAnsi="標楷體"/>
        </w:rPr>
      </w:pPr>
    </w:p>
    <w:p w14:paraId="78E815E8" w14:textId="7A9D5705" w:rsidR="00123DC1" w:rsidRDefault="00123DC1" w:rsidP="00C12B2C">
      <w:pPr>
        <w:jc w:val="both"/>
        <w:rPr>
          <w:rFonts w:ascii="標楷體" w:eastAsia="標楷體" w:hAnsi="標楷體"/>
        </w:rPr>
      </w:pPr>
    </w:p>
    <w:p w14:paraId="012050D5" w14:textId="4FC9B227" w:rsidR="00123DC1" w:rsidRDefault="00123DC1" w:rsidP="00C12B2C">
      <w:pPr>
        <w:jc w:val="both"/>
        <w:rPr>
          <w:rFonts w:ascii="標楷體" w:eastAsia="標楷體" w:hAnsi="標楷體"/>
        </w:rPr>
      </w:pPr>
    </w:p>
    <w:p w14:paraId="07C4538C" w14:textId="11C5C47B" w:rsidR="00123DC1" w:rsidRDefault="00123DC1" w:rsidP="00C12B2C">
      <w:pPr>
        <w:jc w:val="both"/>
        <w:rPr>
          <w:rFonts w:ascii="標楷體" w:eastAsia="標楷體" w:hAnsi="標楷體"/>
        </w:rPr>
      </w:pPr>
    </w:p>
    <w:p w14:paraId="6B0F5303" w14:textId="45F079FF" w:rsidR="00123DC1" w:rsidRDefault="00123DC1" w:rsidP="00C12B2C">
      <w:pPr>
        <w:jc w:val="both"/>
        <w:rPr>
          <w:rFonts w:ascii="標楷體" w:eastAsia="標楷體" w:hAnsi="標楷體"/>
        </w:rPr>
      </w:pPr>
    </w:p>
    <w:p w14:paraId="358518A9" w14:textId="4E0FC9E2" w:rsidR="00123DC1" w:rsidRDefault="00123DC1" w:rsidP="00C12B2C">
      <w:pPr>
        <w:jc w:val="both"/>
        <w:rPr>
          <w:rFonts w:ascii="標楷體" w:eastAsia="標楷體" w:hAnsi="標楷體"/>
        </w:rPr>
      </w:pPr>
    </w:p>
    <w:p w14:paraId="4EC0CFAC" w14:textId="55EBDAE4" w:rsidR="00123DC1" w:rsidRDefault="00123DC1" w:rsidP="00C12B2C">
      <w:pPr>
        <w:jc w:val="both"/>
        <w:rPr>
          <w:rFonts w:ascii="標楷體" w:eastAsia="標楷體" w:hAnsi="標楷體" w:hint="eastAsia"/>
        </w:rPr>
      </w:pPr>
    </w:p>
    <w:p w14:paraId="2032D1A9" w14:textId="77777777" w:rsidR="00D84CE8" w:rsidRDefault="00D84CE8" w:rsidP="00C12B2C">
      <w:pPr>
        <w:jc w:val="both"/>
        <w:rPr>
          <w:rFonts w:ascii="標楷體" w:eastAsia="標楷體" w:hAnsi="標楷體"/>
        </w:rPr>
      </w:pPr>
    </w:p>
    <w:p w14:paraId="54393BC3" w14:textId="3322BB61" w:rsidR="00123DC1" w:rsidRPr="00123DC1" w:rsidRDefault="00123DC1" w:rsidP="00123DC1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lastRenderedPageBreak/>
        <w:t>二、建議</w:t>
      </w:r>
    </w:p>
    <w:p w14:paraId="4A3A1075" w14:textId="29945DED" w:rsidR="00E92490" w:rsidRDefault="00F750BC" w:rsidP="00C12B2C">
      <w:pPr>
        <w:jc w:val="both"/>
        <w:rPr>
          <w:rFonts w:ascii="標楷體" w:eastAsia="標楷體" w:hAnsi="標楷體"/>
          <w:sz w:val="26"/>
          <w:szCs w:val="26"/>
        </w:rPr>
      </w:pPr>
      <w:r w:rsidRPr="008C2E2D">
        <w:rPr>
          <w:rFonts w:ascii="標楷體" w:eastAsia="標楷體" w:hAnsi="標楷體" w:hint="eastAsia"/>
        </w:rPr>
        <w:t xml:space="preserve">   </w:t>
      </w:r>
      <w:r w:rsidR="00C12B2C">
        <w:rPr>
          <w:rFonts w:ascii="標楷體" w:eastAsia="標楷體" w:hAnsi="標楷體"/>
        </w:rPr>
        <w:t xml:space="preserve"> </w:t>
      </w:r>
      <w:r w:rsidRPr="00404936">
        <w:rPr>
          <w:rFonts w:ascii="標楷體" w:eastAsia="標楷體" w:hAnsi="標楷體" w:hint="eastAsia"/>
          <w:sz w:val="26"/>
          <w:szCs w:val="26"/>
        </w:rPr>
        <w:t>新竹市</w:t>
      </w:r>
      <w:r w:rsidR="00B7158E">
        <w:rPr>
          <w:rFonts w:ascii="標楷體" w:eastAsia="標楷體" w:hAnsi="標楷體" w:hint="eastAsia"/>
          <w:sz w:val="26"/>
          <w:szCs w:val="26"/>
        </w:rPr>
        <w:t>各項老人社會福利政策及方案多元豐富</w:t>
      </w:r>
      <w:r w:rsidRPr="00404936">
        <w:rPr>
          <w:rFonts w:ascii="標楷體" w:eastAsia="標楷體" w:hAnsi="標楷體" w:hint="eastAsia"/>
          <w:sz w:val="26"/>
          <w:szCs w:val="26"/>
        </w:rPr>
        <w:t>，本文提供以下幾點建議，提供未來政策推行參考：</w:t>
      </w:r>
    </w:p>
    <w:p w14:paraId="088B7FF2" w14:textId="51F96A96" w:rsidR="00577A5C" w:rsidRPr="00ED10CC" w:rsidRDefault="007E1040" w:rsidP="00577A5C">
      <w:pPr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7E1040">
        <w:rPr>
          <w:b/>
          <w:bCs/>
          <w:sz w:val="28"/>
          <w:szCs w:val="28"/>
        </w:rPr>
        <w:t>(</w:t>
      </w:r>
      <w:proofErr w:type="gramStart"/>
      <w:r w:rsidRPr="007E1040">
        <w:rPr>
          <w:rFonts w:hint="eastAsia"/>
          <w:b/>
          <w:bCs/>
          <w:sz w:val="28"/>
          <w:szCs w:val="28"/>
        </w:rPr>
        <w:t>一</w:t>
      </w:r>
      <w:proofErr w:type="gramEnd"/>
      <w:r w:rsidRPr="007E1040">
        <w:rPr>
          <w:b/>
          <w:bCs/>
          <w:sz w:val="28"/>
          <w:szCs w:val="28"/>
        </w:rPr>
        <w:t>)</w:t>
      </w:r>
      <w:r w:rsidRPr="007E1040">
        <w:rPr>
          <w:rFonts w:ascii="標楷體" w:eastAsia="標楷體" w:hAnsi="標楷體" w:cs="Times New Roman" w:hint="eastAsia"/>
          <w:b/>
          <w:bCs/>
          <w:color w:val="000000"/>
          <w:sz w:val="28"/>
          <w:szCs w:val="28"/>
        </w:rPr>
        <w:t>、</w:t>
      </w:r>
      <w:r w:rsidR="00123DC1" w:rsidRPr="007E1040">
        <w:rPr>
          <w:rFonts w:ascii="標楷體" w:eastAsia="標楷體" w:hAnsi="標楷體" w:hint="eastAsia"/>
          <w:b/>
          <w:bCs/>
          <w:sz w:val="28"/>
          <w:szCs w:val="28"/>
        </w:rPr>
        <w:t>政府應</w:t>
      </w:r>
      <w:r w:rsidR="0028468F">
        <w:rPr>
          <w:rFonts w:ascii="標楷體" w:eastAsia="標楷體" w:hAnsi="標楷體" w:hint="eastAsia"/>
          <w:b/>
          <w:bCs/>
          <w:sz w:val="28"/>
          <w:szCs w:val="28"/>
        </w:rPr>
        <w:t>積極</w:t>
      </w:r>
      <w:r w:rsidR="00123DC1">
        <w:rPr>
          <w:rFonts w:ascii="標楷體" w:eastAsia="標楷體" w:hAnsi="標楷體" w:hint="eastAsia"/>
          <w:b/>
          <w:bCs/>
          <w:sz w:val="28"/>
          <w:szCs w:val="28"/>
        </w:rPr>
        <w:t>策動解決</w:t>
      </w:r>
      <w:r w:rsidR="00AA48B4">
        <w:rPr>
          <w:rFonts w:ascii="標楷體" w:eastAsia="標楷體" w:hAnsi="標楷體" w:hint="eastAsia"/>
          <w:b/>
          <w:bCs/>
          <w:sz w:val="28"/>
          <w:szCs w:val="28"/>
        </w:rPr>
        <w:t>老年女性</w:t>
      </w:r>
      <w:r w:rsidR="00123DC1">
        <w:rPr>
          <w:rFonts w:ascii="標楷體" w:eastAsia="標楷體" w:hAnsi="標楷體" w:hint="eastAsia"/>
          <w:b/>
          <w:bCs/>
          <w:sz w:val="28"/>
          <w:szCs w:val="28"/>
        </w:rPr>
        <w:t>貧窮化措施</w:t>
      </w:r>
    </w:p>
    <w:p w14:paraId="3BE40C0A" w14:textId="09CD2161" w:rsidR="00577A5C" w:rsidRDefault="00577A5C" w:rsidP="0028468F">
      <w:pPr>
        <w:ind w:firstLineChars="200" w:firstLine="520"/>
        <w:jc w:val="both"/>
        <w:rPr>
          <w:rFonts w:ascii="標楷體" w:eastAsia="標楷體" w:hAnsi="標楷體"/>
          <w:lang w:eastAsia="zh-HK"/>
        </w:rPr>
      </w:pPr>
      <w:r>
        <w:rPr>
          <w:rFonts w:ascii="標楷體" w:eastAsia="標楷體" w:hAnsi="標楷體" w:hint="eastAsia"/>
          <w:sz w:val="26"/>
          <w:szCs w:val="26"/>
        </w:rPr>
        <w:t>中</w:t>
      </w:r>
      <w:r>
        <w:rPr>
          <w:rFonts w:ascii="標楷體" w:eastAsia="標楷體" w:hAnsi="標楷體" w:hint="eastAsia"/>
          <w:sz w:val="26"/>
          <w:szCs w:val="26"/>
          <w:lang w:eastAsia="zh-HK"/>
        </w:rPr>
        <w:t>央及地方政府應積極策劃</w:t>
      </w:r>
      <w:r w:rsidR="0028468F">
        <w:rPr>
          <w:rFonts w:ascii="標楷體" w:eastAsia="標楷體" w:hAnsi="標楷體" w:hint="eastAsia"/>
          <w:sz w:val="26"/>
          <w:szCs w:val="26"/>
        </w:rPr>
        <w:t>兩性平等就業政策、</w:t>
      </w:r>
      <w:r w:rsidR="006A2EFD">
        <w:rPr>
          <w:rFonts w:ascii="標楷體" w:eastAsia="標楷體" w:hAnsi="標楷體" w:hint="eastAsia"/>
          <w:sz w:val="26"/>
          <w:szCs w:val="26"/>
        </w:rPr>
        <w:t>加速</w:t>
      </w:r>
      <w:r w:rsidR="0028468F">
        <w:rPr>
          <w:rFonts w:ascii="標楷體" w:eastAsia="標楷體" w:hAnsi="標楷體" w:hint="eastAsia"/>
          <w:sz w:val="26"/>
          <w:szCs w:val="26"/>
        </w:rPr>
        <w:t>家務有給制</w:t>
      </w:r>
      <w:r w:rsidR="006A2EFD">
        <w:rPr>
          <w:rFonts w:ascii="標楷體" w:eastAsia="標楷體" w:hAnsi="標楷體" w:hint="eastAsia"/>
          <w:sz w:val="26"/>
          <w:szCs w:val="26"/>
        </w:rPr>
        <w:t>草案立法</w:t>
      </w:r>
      <w:r w:rsidR="0028468F">
        <w:rPr>
          <w:rFonts w:ascii="標楷體" w:eastAsia="標楷體" w:hAnsi="標楷體" w:hint="eastAsia"/>
          <w:sz w:val="26"/>
          <w:szCs w:val="26"/>
        </w:rPr>
        <w:t>、社會保險與國民年金等普及性的福利措施</w:t>
      </w:r>
      <w:r w:rsidR="006A2EFD">
        <w:rPr>
          <w:rFonts w:ascii="標楷體" w:eastAsia="標楷體" w:hAnsi="標楷體" w:hint="eastAsia"/>
          <w:sz w:val="26"/>
          <w:szCs w:val="26"/>
        </w:rPr>
        <w:t>等等</w:t>
      </w:r>
      <w:r w:rsidR="0028468F" w:rsidRPr="00B91DB2">
        <w:rPr>
          <w:rFonts w:ascii="標楷體" w:eastAsia="標楷體" w:hAnsi="標楷體" w:hint="eastAsia"/>
          <w:sz w:val="26"/>
          <w:szCs w:val="26"/>
        </w:rPr>
        <w:t>，</w:t>
      </w:r>
      <w:r w:rsidR="006A2EFD">
        <w:rPr>
          <w:rFonts w:ascii="標楷體" w:eastAsia="標楷體" w:hAnsi="標楷體" w:hint="eastAsia"/>
          <w:sz w:val="26"/>
          <w:szCs w:val="26"/>
        </w:rPr>
        <w:t>以</w:t>
      </w:r>
      <w:r w:rsidR="00123DC1">
        <w:rPr>
          <w:rFonts w:ascii="標楷體" w:eastAsia="標楷體" w:hAnsi="標楷體" w:hint="eastAsia"/>
          <w:sz w:val="26"/>
          <w:szCs w:val="26"/>
        </w:rPr>
        <w:t>保障</w:t>
      </w:r>
      <w:r w:rsidR="006A2EFD">
        <w:rPr>
          <w:rFonts w:ascii="標楷體" w:eastAsia="標楷體" w:hAnsi="標楷體" w:hint="eastAsia"/>
          <w:sz w:val="26"/>
          <w:szCs w:val="26"/>
        </w:rPr>
        <w:t>女性</w:t>
      </w:r>
      <w:r w:rsidR="00123DC1">
        <w:rPr>
          <w:rFonts w:ascii="標楷體" w:eastAsia="標楷體" w:hAnsi="標楷體" w:hint="eastAsia"/>
          <w:sz w:val="26"/>
          <w:szCs w:val="26"/>
        </w:rPr>
        <w:t>不要</w:t>
      </w:r>
      <w:r w:rsidR="006A2EFD">
        <w:rPr>
          <w:rFonts w:ascii="標楷體" w:eastAsia="標楷體" w:hAnsi="標楷體" w:hint="eastAsia"/>
          <w:sz w:val="26"/>
          <w:szCs w:val="26"/>
        </w:rPr>
        <w:t>落入老年貧窮的困境，</w:t>
      </w:r>
      <w:r w:rsidR="00123DC1">
        <w:rPr>
          <w:rFonts w:ascii="標楷體" w:eastAsia="標楷體" w:hAnsi="標楷體" w:hint="eastAsia"/>
          <w:sz w:val="26"/>
          <w:szCs w:val="26"/>
        </w:rPr>
        <w:t>造</w:t>
      </w:r>
      <w:r w:rsidR="006A2EFD">
        <w:rPr>
          <w:rFonts w:ascii="標楷體" w:eastAsia="標楷體" w:hAnsi="標楷體" w:hint="eastAsia"/>
          <w:lang w:eastAsia="zh-HK"/>
        </w:rPr>
        <w:t>成短期及長期的社會經濟成本負擔。</w:t>
      </w:r>
    </w:p>
    <w:p w14:paraId="29B8AAF5" w14:textId="77777777" w:rsidR="008D53F3" w:rsidRPr="00577A5C" w:rsidRDefault="008D53F3" w:rsidP="0028468F">
      <w:pPr>
        <w:ind w:firstLineChars="200" w:firstLine="520"/>
        <w:jc w:val="both"/>
        <w:rPr>
          <w:rFonts w:ascii="標楷體" w:eastAsia="標楷體" w:hAnsi="標楷體"/>
          <w:sz w:val="26"/>
          <w:szCs w:val="26"/>
        </w:rPr>
      </w:pPr>
    </w:p>
    <w:p w14:paraId="1BE40944" w14:textId="59F0081A" w:rsidR="00F750BC" w:rsidRPr="00ED10CC" w:rsidRDefault="007E1040" w:rsidP="00C12B2C">
      <w:pPr>
        <w:jc w:val="both"/>
        <w:rPr>
          <w:rFonts w:ascii="標楷體" w:eastAsia="標楷體" w:hAnsi="標楷體"/>
          <w:b/>
          <w:bCs/>
          <w:sz w:val="28"/>
          <w:szCs w:val="28"/>
        </w:rPr>
      </w:pPr>
      <w:bookmarkStart w:id="5" w:name="_Hlk24305690"/>
      <w:r w:rsidRPr="007E1040">
        <w:rPr>
          <w:b/>
          <w:bCs/>
          <w:sz w:val="28"/>
          <w:szCs w:val="28"/>
        </w:rPr>
        <w:t>(</w:t>
      </w:r>
      <w:r w:rsidRPr="007E1040">
        <w:rPr>
          <w:rFonts w:ascii="標楷體" w:eastAsia="標楷體" w:hAnsi="標楷體" w:hint="eastAsia"/>
          <w:b/>
          <w:bCs/>
          <w:sz w:val="28"/>
          <w:szCs w:val="28"/>
        </w:rPr>
        <w:t>二</w:t>
      </w:r>
      <w:r w:rsidRPr="007E1040">
        <w:rPr>
          <w:b/>
          <w:bCs/>
          <w:sz w:val="28"/>
          <w:szCs w:val="28"/>
        </w:rPr>
        <w:t>)</w:t>
      </w:r>
      <w:r w:rsidRPr="007E1040">
        <w:rPr>
          <w:rFonts w:ascii="標楷體" w:eastAsia="標楷體" w:hAnsi="標楷體" w:cs="Times New Roman" w:hint="eastAsia"/>
          <w:b/>
          <w:bCs/>
          <w:color w:val="000000"/>
          <w:sz w:val="28"/>
          <w:szCs w:val="28"/>
        </w:rPr>
        <w:t>、</w:t>
      </w:r>
      <w:r w:rsidR="008E508F" w:rsidRPr="007E1040">
        <w:rPr>
          <w:rFonts w:ascii="標楷體" w:eastAsia="標楷體" w:hAnsi="標楷體" w:hint="eastAsia"/>
          <w:b/>
          <w:bCs/>
          <w:sz w:val="28"/>
          <w:szCs w:val="28"/>
        </w:rPr>
        <w:t>宣導「預</w:t>
      </w:r>
      <w:r w:rsidR="008E508F" w:rsidRPr="00ED10CC">
        <w:rPr>
          <w:rFonts w:ascii="標楷體" w:eastAsia="標楷體" w:hAnsi="標楷體" w:hint="eastAsia"/>
          <w:b/>
          <w:bCs/>
          <w:sz w:val="28"/>
          <w:szCs w:val="28"/>
        </w:rPr>
        <w:t>防重於治療」的觀念</w:t>
      </w:r>
    </w:p>
    <w:bookmarkEnd w:id="5"/>
    <w:p w14:paraId="164424C3" w14:textId="68F50CCC" w:rsidR="00F750BC" w:rsidRPr="00B91DB2" w:rsidRDefault="00ED10CC" w:rsidP="00C12B2C">
      <w:pPr>
        <w:jc w:val="both"/>
        <w:rPr>
          <w:rFonts w:ascii="標楷體" w:eastAsia="標楷體" w:hAnsi="標楷體"/>
          <w:sz w:val="26"/>
          <w:szCs w:val="26"/>
        </w:rPr>
      </w:pPr>
      <w:r w:rsidRPr="00B91DB2">
        <w:rPr>
          <w:rFonts w:ascii="標楷體" w:eastAsia="標楷體" w:hAnsi="標楷體" w:hint="eastAsia"/>
          <w:sz w:val="26"/>
          <w:szCs w:val="26"/>
        </w:rPr>
        <w:t xml:space="preserve">   </w:t>
      </w:r>
      <w:r w:rsidR="00B91DB2" w:rsidRPr="00B91DB2">
        <w:rPr>
          <w:rFonts w:ascii="標楷體" w:eastAsia="標楷體" w:hAnsi="標楷體" w:hint="eastAsia"/>
          <w:sz w:val="26"/>
          <w:szCs w:val="26"/>
        </w:rPr>
        <w:t xml:space="preserve"> </w:t>
      </w:r>
      <w:r w:rsidR="008E508F" w:rsidRPr="00B91DB2">
        <w:rPr>
          <w:rFonts w:ascii="標楷體" w:eastAsia="標楷體" w:hAnsi="標楷體" w:hint="eastAsia"/>
          <w:sz w:val="26"/>
          <w:szCs w:val="26"/>
        </w:rPr>
        <w:t>預防醫學的理念</w:t>
      </w:r>
      <w:r w:rsidR="00DE5B76" w:rsidRPr="00B91DB2">
        <w:rPr>
          <w:rFonts w:ascii="標楷體" w:eastAsia="標楷體" w:hAnsi="標楷體" w:hint="eastAsia"/>
          <w:sz w:val="26"/>
          <w:szCs w:val="26"/>
        </w:rPr>
        <w:t>推廣，是各縣市政府現階段努力的方向。雖然調查結果顯示新竹市的長者有4</w:t>
      </w:r>
      <w:r w:rsidR="00DE5B76" w:rsidRPr="00B91DB2">
        <w:rPr>
          <w:rFonts w:ascii="標楷體" w:eastAsia="標楷體" w:hAnsi="標楷體"/>
          <w:sz w:val="26"/>
          <w:szCs w:val="26"/>
        </w:rPr>
        <w:t>9.9</w:t>
      </w:r>
      <w:r w:rsidR="00DE5B76" w:rsidRPr="00B91DB2">
        <w:rPr>
          <w:rFonts w:ascii="標楷體" w:eastAsia="標楷體" w:hAnsi="標楷體" w:hint="eastAsia"/>
          <w:sz w:val="26"/>
          <w:szCs w:val="26"/>
        </w:rPr>
        <w:t>%的比例認為自己的健康狀況良好，遠高於覺得自己健康狀況很不好的2</w:t>
      </w:r>
      <w:r w:rsidR="00DE5B76" w:rsidRPr="00B91DB2">
        <w:rPr>
          <w:rFonts w:ascii="標楷體" w:eastAsia="標楷體" w:hAnsi="標楷體"/>
          <w:sz w:val="26"/>
          <w:szCs w:val="26"/>
        </w:rPr>
        <w:t>.9</w:t>
      </w:r>
      <w:r w:rsidR="00DE5B76" w:rsidRPr="00B91DB2">
        <w:rPr>
          <w:rFonts w:ascii="標楷體" w:eastAsia="標楷體" w:hAnsi="標楷體" w:hint="eastAsia"/>
          <w:sz w:val="26"/>
          <w:szCs w:val="26"/>
        </w:rPr>
        <w:t>%，但相關權責單位仍應致力於積極宣導「適當就診，小病就要</w:t>
      </w:r>
      <w:proofErr w:type="gramStart"/>
      <w:r w:rsidR="00DE5B76" w:rsidRPr="00B91DB2">
        <w:rPr>
          <w:rFonts w:ascii="標楷體" w:eastAsia="標楷體" w:hAnsi="標楷體" w:hint="eastAsia"/>
          <w:sz w:val="26"/>
          <w:szCs w:val="26"/>
        </w:rPr>
        <w:t>醫</w:t>
      </w:r>
      <w:proofErr w:type="gramEnd"/>
      <w:r w:rsidR="00DE5B76" w:rsidRPr="00B91DB2">
        <w:rPr>
          <w:rFonts w:ascii="標楷體" w:eastAsia="標楷體" w:hAnsi="標楷體" w:hint="eastAsia"/>
          <w:sz w:val="26"/>
          <w:szCs w:val="26"/>
        </w:rPr>
        <w:t>」、「</w:t>
      </w:r>
      <w:proofErr w:type="gramStart"/>
      <w:r w:rsidR="00DE5B76" w:rsidRPr="00B91DB2">
        <w:rPr>
          <w:rFonts w:ascii="標楷體" w:eastAsia="標楷體" w:hAnsi="標楷體" w:hint="eastAsia"/>
          <w:sz w:val="26"/>
          <w:szCs w:val="26"/>
        </w:rPr>
        <w:t>保密防跌</w:t>
      </w:r>
      <w:proofErr w:type="gramEnd"/>
      <w:r w:rsidR="00DE5B76" w:rsidRPr="00B91DB2">
        <w:rPr>
          <w:rFonts w:ascii="標楷體" w:eastAsia="標楷體" w:hAnsi="標楷體" w:hint="eastAsia"/>
          <w:sz w:val="26"/>
          <w:szCs w:val="26"/>
        </w:rPr>
        <w:t>，疾病壓縮」等等預防醫學的觀念，千萬別延誤就醫，讓長者能健康的在社區中生活。</w:t>
      </w:r>
    </w:p>
    <w:p w14:paraId="4F430303" w14:textId="77777777" w:rsidR="00F750BC" w:rsidRPr="00B91DB2" w:rsidRDefault="00F750BC" w:rsidP="00C12B2C">
      <w:pPr>
        <w:jc w:val="both"/>
        <w:rPr>
          <w:rFonts w:ascii="標楷體" w:eastAsia="標楷體" w:hAnsi="標楷體"/>
          <w:sz w:val="26"/>
          <w:szCs w:val="26"/>
        </w:rPr>
      </w:pPr>
    </w:p>
    <w:p w14:paraId="58D77071" w14:textId="108AE4F5" w:rsidR="00F750BC" w:rsidRPr="00ED10CC" w:rsidRDefault="007E1040" w:rsidP="00C12B2C">
      <w:pPr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7E1040">
        <w:rPr>
          <w:b/>
          <w:bCs/>
          <w:sz w:val="28"/>
          <w:szCs w:val="28"/>
        </w:rPr>
        <w:t>(</w:t>
      </w:r>
      <w:r w:rsidRPr="007E1040">
        <w:rPr>
          <w:rFonts w:ascii="標楷體" w:eastAsia="標楷體" w:hAnsi="標楷體" w:hint="eastAsia"/>
          <w:b/>
          <w:bCs/>
          <w:sz w:val="28"/>
          <w:szCs w:val="28"/>
        </w:rPr>
        <w:t>三</w:t>
      </w:r>
      <w:r w:rsidRPr="007E1040">
        <w:rPr>
          <w:b/>
          <w:bCs/>
          <w:sz w:val="28"/>
          <w:szCs w:val="28"/>
        </w:rPr>
        <w:t>)</w:t>
      </w:r>
      <w:r w:rsidRPr="007E1040">
        <w:rPr>
          <w:rFonts w:ascii="標楷體" w:eastAsia="標楷體" w:hAnsi="標楷體" w:cs="Times New Roman" w:hint="eastAsia"/>
          <w:b/>
          <w:bCs/>
          <w:color w:val="000000"/>
          <w:sz w:val="28"/>
          <w:szCs w:val="28"/>
        </w:rPr>
        <w:t>、</w:t>
      </w:r>
      <w:r w:rsidR="00DE5B76" w:rsidRPr="007E1040">
        <w:rPr>
          <w:rFonts w:ascii="標楷體" w:eastAsia="標楷體" w:hAnsi="標楷體" w:hint="eastAsia"/>
          <w:b/>
          <w:bCs/>
          <w:sz w:val="28"/>
          <w:szCs w:val="28"/>
        </w:rPr>
        <w:t>保障</w:t>
      </w:r>
      <w:r w:rsidR="00ED10CC" w:rsidRPr="007E1040">
        <w:rPr>
          <w:rFonts w:ascii="標楷體" w:eastAsia="標楷體" w:hAnsi="標楷體" w:hint="eastAsia"/>
          <w:b/>
          <w:bCs/>
          <w:sz w:val="28"/>
          <w:szCs w:val="28"/>
        </w:rPr>
        <w:t>長</w:t>
      </w:r>
      <w:r w:rsidR="00ED10CC" w:rsidRPr="00ED10CC">
        <w:rPr>
          <w:rFonts w:ascii="標楷體" w:eastAsia="標楷體" w:hAnsi="標楷體" w:hint="eastAsia"/>
          <w:b/>
          <w:bCs/>
          <w:sz w:val="28"/>
          <w:szCs w:val="28"/>
        </w:rPr>
        <w:t>者工作權益</w:t>
      </w:r>
    </w:p>
    <w:p w14:paraId="5C017D89" w14:textId="061E6273" w:rsidR="00F750BC" w:rsidRPr="00B91DB2" w:rsidRDefault="00ED10CC" w:rsidP="00C12B2C">
      <w:pPr>
        <w:jc w:val="both"/>
        <w:rPr>
          <w:rFonts w:ascii="標楷體" w:eastAsia="標楷體" w:hAnsi="標楷體"/>
          <w:sz w:val="26"/>
          <w:szCs w:val="26"/>
        </w:rPr>
      </w:pPr>
      <w:r w:rsidRPr="00B91DB2">
        <w:rPr>
          <w:rFonts w:ascii="標楷體" w:eastAsia="標楷體" w:hAnsi="標楷體" w:hint="eastAsia"/>
          <w:sz w:val="26"/>
          <w:szCs w:val="26"/>
        </w:rPr>
        <w:t xml:space="preserve">    新竹市7</w:t>
      </w:r>
      <w:r w:rsidRPr="00B91DB2">
        <w:rPr>
          <w:rFonts w:ascii="標楷體" w:eastAsia="標楷體" w:hAnsi="標楷體"/>
          <w:sz w:val="26"/>
          <w:szCs w:val="26"/>
        </w:rPr>
        <w:t>9</w:t>
      </w:r>
      <w:r w:rsidRPr="00B91DB2">
        <w:rPr>
          <w:rFonts w:ascii="標楷體" w:eastAsia="標楷體" w:hAnsi="標楷體" w:hint="eastAsia"/>
          <w:sz w:val="26"/>
          <w:szCs w:val="26"/>
        </w:rPr>
        <w:t>%老人在退休後就沒有工作，有工作的2</w:t>
      </w:r>
      <w:r w:rsidRPr="00B91DB2">
        <w:rPr>
          <w:rFonts w:ascii="標楷體" w:eastAsia="標楷體" w:hAnsi="標楷體"/>
          <w:sz w:val="26"/>
          <w:szCs w:val="26"/>
        </w:rPr>
        <w:t>1</w:t>
      </w:r>
      <w:r w:rsidRPr="00B91DB2">
        <w:rPr>
          <w:rFonts w:ascii="標楷體" w:eastAsia="標楷體" w:hAnsi="標楷體" w:hint="eastAsia"/>
          <w:sz w:val="26"/>
          <w:szCs w:val="26"/>
        </w:rPr>
        <w:t>%老人中，以服務及銷售工作人員最多，</w:t>
      </w:r>
      <w:proofErr w:type="gramStart"/>
      <w:r w:rsidRPr="00B91DB2">
        <w:rPr>
          <w:rFonts w:ascii="標楷體" w:eastAsia="標楷體" w:hAnsi="標楷體" w:hint="eastAsia"/>
          <w:sz w:val="26"/>
          <w:szCs w:val="26"/>
        </w:rPr>
        <w:t>佔</w:t>
      </w:r>
      <w:proofErr w:type="gramEnd"/>
      <w:r w:rsidRPr="00B91DB2">
        <w:rPr>
          <w:rFonts w:ascii="標楷體" w:eastAsia="標楷體" w:hAnsi="標楷體" w:hint="eastAsia"/>
          <w:sz w:val="26"/>
          <w:szCs w:val="26"/>
        </w:rPr>
        <w:t>3</w:t>
      </w:r>
      <w:r w:rsidRPr="00B91DB2">
        <w:rPr>
          <w:rFonts w:ascii="標楷體" w:eastAsia="標楷體" w:hAnsi="標楷體"/>
          <w:sz w:val="26"/>
          <w:szCs w:val="26"/>
        </w:rPr>
        <w:t>2.8</w:t>
      </w:r>
      <w:r w:rsidRPr="00B91DB2">
        <w:rPr>
          <w:rFonts w:ascii="標楷體" w:eastAsia="標楷體" w:hAnsi="標楷體" w:hint="eastAsia"/>
          <w:sz w:val="26"/>
          <w:szCs w:val="26"/>
        </w:rPr>
        <w:t>%，其次是專業人員的2</w:t>
      </w:r>
      <w:r w:rsidRPr="00B91DB2">
        <w:rPr>
          <w:rFonts w:ascii="標楷體" w:eastAsia="標楷體" w:hAnsi="標楷體"/>
          <w:sz w:val="26"/>
          <w:szCs w:val="26"/>
        </w:rPr>
        <w:t>0.8</w:t>
      </w:r>
      <w:r w:rsidRPr="00B91DB2">
        <w:rPr>
          <w:rFonts w:ascii="標楷體" w:eastAsia="標楷體" w:hAnsi="標楷體" w:hint="eastAsia"/>
          <w:sz w:val="26"/>
          <w:szCs w:val="26"/>
        </w:rPr>
        <w:t>%，而持續工作最重要的原因依序為經濟上的需要、持續和社會互動，避免脫節、希望自己能對家庭和社會有貢獻。由此觀之，追求經濟自主與安全是老人工作的核心因素。</w:t>
      </w:r>
      <w:proofErr w:type="gramStart"/>
      <w:r w:rsidRPr="00B91DB2">
        <w:rPr>
          <w:rFonts w:ascii="標楷體" w:eastAsia="標楷體" w:hAnsi="標楷體" w:hint="eastAsia"/>
          <w:sz w:val="26"/>
          <w:szCs w:val="26"/>
        </w:rPr>
        <w:t>冀此</w:t>
      </w:r>
      <w:proofErr w:type="gramEnd"/>
      <w:r w:rsidRPr="00B91DB2">
        <w:rPr>
          <w:rFonts w:ascii="標楷體" w:eastAsia="標楷體" w:hAnsi="標楷體" w:hint="eastAsia"/>
          <w:sz w:val="26"/>
          <w:szCs w:val="26"/>
        </w:rPr>
        <w:t>，隨著</w:t>
      </w:r>
      <w:proofErr w:type="gramStart"/>
      <w:r w:rsidRPr="00B91DB2">
        <w:rPr>
          <w:rFonts w:ascii="標楷體" w:eastAsia="標楷體" w:hAnsi="標楷體" w:hint="eastAsia"/>
          <w:sz w:val="26"/>
          <w:szCs w:val="26"/>
        </w:rPr>
        <w:t>健康餘命</w:t>
      </w:r>
      <w:proofErr w:type="gramEnd"/>
      <w:r w:rsidRPr="00B91DB2">
        <w:rPr>
          <w:rFonts w:ascii="標楷體" w:eastAsia="標楷體" w:hAnsi="標楷體" w:hint="eastAsia"/>
          <w:sz w:val="26"/>
          <w:szCs w:val="26"/>
        </w:rPr>
        <w:t>延長的趨勢，初老者大多是身體健康可以從事工作的狀態，而這些長者要因應未來「中老及老老」的各項生活必要支出，將衍生出工作需求，以確保能穩健的在地活躍老化，高齡化就業議題已然是刻不容緩的施政議題之</w:t>
      </w:r>
      <w:proofErr w:type="gramStart"/>
      <w:r w:rsidRPr="00B91DB2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B91DB2">
        <w:rPr>
          <w:rFonts w:ascii="標楷體" w:eastAsia="標楷體" w:hAnsi="標楷體" w:hint="eastAsia"/>
          <w:sz w:val="26"/>
          <w:szCs w:val="26"/>
        </w:rPr>
        <w:t>。</w:t>
      </w:r>
    </w:p>
    <w:p w14:paraId="4039CC7B" w14:textId="77777777" w:rsidR="00F750BC" w:rsidRPr="00B91DB2" w:rsidRDefault="00F750BC" w:rsidP="00C12B2C">
      <w:pPr>
        <w:jc w:val="both"/>
        <w:rPr>
          <w:rFonts w:ascii="標楷體" w:eastAsia="標楷體" w:hAnsi="標楷體"/>
          <w:sz w:val="26"/>
          <w:szCs w:val="26"/>
        </w:rPr>
      </w:pPr>
    </w:p>
    <w:p w14:paraId="0DF0A1D1" w14:textId="208952E3" w:rsidR="00E92490" w:rsidRPr="00B91DB2" w:rsidRDefault="007E1040" w:rsidP="00C12B2C">
      <w:pPr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7E1040">
        <w:rPr>
          <w:b/>
          <w:bCs/>
          <w:sz w:val="28"/>
          <w:szCs w:val="28"/>
        </w:rPr>
        <w:t>(</w:t>
      </w:r>
      <w:r w:rsidRPr="007E1040">
        <w:rPr>
          <w:rFonts w:ascii="標楷體" w:eastAsia="標楷體" w:hAnsi="標楷體" w:hint="eastAsia"/>
          <w:b/>
          <w:bCs/>
          <w:sz w:val="28"/>
          <w:szCs w:val="28"/>
        </w:rPr>
        <w:t>四</w:t>
      </w:r>
      <w:r w:rsidRPr="007E1040">
        <w:rPr>
          <w:b/>
          <w:bCs/>
          <w:sz w:val="28"/>
          <w:szCs w:val="28"/>
        </w:rPr>
        <w:t>)</w:t>
      </w:r>
      <w:r w:rsidRPr="007E1040">
        <w:rPr>
          <w:rFonts w:ascii="標楷體" w:eastAsia="標楷體" w:hAnsi="標楷體" w:cs="Times New Roman" w:hint="eastAsia"/>
          <w:b/>
          <w:bCs/>
          <w:color w:val="000000"/>
          <w:sz w:val="28"/>
          <w:szCs w:val="28"/>
        </w:rPr>
        <w:t>、</w:t>
      </w:r>
      <w:r w:rsidR="00ED10CC" w:rsidRPr="007E1040">
        <w:rPr>
          <w:rFonts w:ascii="標楷體" w:eastAsia="標楷體" w:hAnsi="標楷體" w:hint="eastAsia"/>
          <w:b/>
          <w:bCs/>
          <w:sz w:val="28"/>
          <w:szCs w:val="28"/>
        </w:rPr>
        <w:t>長者休閒活動</w:t>
      </w:r>
      <w:r w:rsidR="00ED10CC" w:rsidRPr="00B91DB2">
        <w:rPr>
          <w:rFonts w:ascii="標楷體" w:eastAsia="標楷體" w:hAnsi="標楷體" w:hint="eastAsia"/>
          <w:b/>
          <w:bCs/>
          <w:sz w:val="28"/>
          <w:szCs w:val="28"/>
        </w:rPr>
        <w:t>應以社會參與為規劃理念</w:t>
      </w:r>
    </w:p>
    <w:p w14:paraId="65B9CAAE" w14:textId="55EE15F1" w:rsidR="00E92490" w:rsidRPr="007E1040" w:rsidRDefault="00B91DB2" w:rsidP="00C12B2C">
      <w:pPr>
        <w:jc w:val="both"/>
        <w:rPr>
          <w:rFonts w:ascii="標楷體" w:eastAsia="標楷體" w:hAnsi="標楷體"/>
          <w:sz w:val="26"/>
          <w:szCs w:val="26"/>
        </w:rPr>
      </w:pPr>
      <w:r w:rsidRPr="00B91DB2">
        <w:rPr>
          <w:rFonts w:ascii="標楷體" w:eastAsia="標楷體" w:hAnsi="標楷體" w:hint="eastAsia"/>
          <w:sz w:val="26"/>
          <w:szCs w:val="26"/>
        </w:rPr>
        <w:t xml:space="preserve">    </w:t>
      </w:r>
      <w:r w:rsidR="004F540B" w:rsidRPr="00B91DB2">
        <w:rPr>
          <w:rFonts w:ascii="標楷體" w:eastAsia="標楷體" w:hAnsi="標楷體" w:hint="eastAsia"/>
          <w:sz w:val="26"/>
          <w:szCs w:val="26"/>
        </w:rPr>
        <w:t>新竹市長者社會活動以娛樂</w:t>
      </w:r>
      <w:r w:rsidRPr="00B91DB2">
        <w:rPr>
          <w:rFonts w:ascii="標楷體" w:eastAsia="標楷體" w:hAnsi="標楷體" w:hint="eastAsia"/>
          <w:sz w:val="26"/>
          <w:szCs w:val="26"/>
        </w:rPr>
        <w:t>性活動的5</w:t>
      </w:r>
      <w:r w:rsidRPr="00B91DB2">
        <w:rPr>
          <w:rFonts w:ascii="標楷體" w:eastAsia="標楷體" w:hAnsi="標楷體"/>
          <w:sz w:val="26"/>
          <w:szCs w:val="26"/>
        </w:rPr>
        <w:t>2.7</w:t>
      </w:r>
      <w:r w:rsidRPr="00B91DB2">
        <w:rPr>
          <w:rFonts w:ascii="標楷體" w:eastAsia="標楷體" w:hAnsi="標楷體" w:hint="eastAsia"/>
          <w:sz w:val="26"/>
          <w:szCs w:val="26"/>
        </w:rPr>
        <w:t>%最高，其次是健身性活動，</w:t>
      </w:r>
      <w:proofErr w:type="gramStart"/>
      <w:r w:rsidRPr="00B91DB2">
        <w:rPr>
          <w:rFonts w:ascii="標楷體" w:eastAsia="標楷體" w:hAnsi="標楷體" w:hint="eastAsia"/>
          <w:sz w:val="26"/>
          <w:szCs w:val="26"/>
        </w:rPr>
        <w:t>佔</w:t>
      </w:r>
      <w:proofErr w:type="gramEnd"/>
      <w:r w:rsidRPr="00B91DB2">
        <w:rPr>
          <w:rFonts w:ascii="標楷體" w:eastAsia="標楷體" w:hAnsi="標楷體" w:hint="eastAsia"/>
          <w:sz w:val="26"/>
          <w:szCs w:val="26"/>
        </w:rPr>
        <w:t>3</w:t>
      </w:r>
      <w:r w:rsidRPr="00B91DB2">
        <w:rPr>
          <w:rFonts w:ascii="標楷體" w:eastAsia="標楷體" w:hAnsi="標楷體"/>
          <w:sz w:val="26"/>
          <w:szCs w:val="26"/>
        </w:rPr>
        <w:t>9.9</w:t>
      </w:r>
      <w:r w:rsidRPr="00B91DB2">
        <w:rPr>
          <w:rFonts w:ascii="標楷體" w:eastAsia="標楷體" w:hAnsi="標楷體" w:hint="eastAsia"/>
          <w:sz w:val="26"/>
          <w:szCs w:val="26"/>
        </w:rPr>
        <w:t>%，另有2</w:t>
      </w:r>
      <w:r w:rsidRPr="00B91DB2">
        <w:rPr>
          <w:rFonts w:ascii="標楷體" w:eastAsia="標楷體" w:hAnsi="標楷體"/>
          <w:sz w:val="26"/>
          <w:szCs w:val="26"/>
        </w:rPr>
        <w:t>2.7</w:t>
      </w:r>
      <w:r w:rsidRPr="00B91DB2">
        <w:rPr>
          <w:rFonts w:ascii="標楷體" w:eastAsia="標楷體" w:hAnsi="標楷體" w:hint="eastAsia"/>
          <w:sz w:val="26"/>
          <w:szCs w:val="26"/>
        </w:rPr>
        <w:t>%的長者幾乎沒有休閒活動。然而，在學習性的活動方面，調查顯示高達9</w:t>
      </w:r>
      <w:r w:rsidRPr="00B91DB2">
        <w:rPr>
          <w:rFonts w:ascii="標楷體" w:eastAsia="標楷體" w:hAnsi="標楷體"/>
          <w:sz w:val="26"/>
          <w:szCs w:val="26"/>
        </w:rPr>
        <w:t>2.8</w:t>
      </w:r>
      <w:r w:rsidRPr="00B91DB2">
        <w:rPr>
          <w:rFonts w:ascii="標楷體" w:eastAsia="標楷體" w:hAnsi="標楷體" w:hint="eastAsia"/>
          <w:sz w:val="26"/>
          <w:szCs w:val="26"/>
        </w:rPr>
        <w:t>%長者在過去</w:t>
      </w:r>
      <w:proofErr w:type="gramStart"/>
      <w:r w:rsidRPr="00B91DB2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B91DB2">
        <w:rPr>
          <w:rFonts w:ascii="標楷體" w:eastAsia="標楷體" w:hAnsi="標楷體" w:hint="eastAsia"/>
          <w:sz w:val="26"/>
          <w:szCs w:val="26"/>
        </w:rPr>
        <w:t>年內沒有參加過，僅有7</w:t>
      </w:r>
      <w:r w:rsidRPr="00B91DB2">
        <w:rPr>
          <w:rFonts w:ascii="標楷體" w:eastAsia="標楷體" w:hAnsi="標楷體"/>
          <w:sz w:val="26"/>
          <w:szCs w:val="26"/>
        </w:rPr>
        <w:t>.2</w:t>
      </w:r>
      <w:r w:rsidRPr="00B91DB2">
        <w:rPr>
          <w:rFonts w:ascii="標楷體" w:eastAsia="標楷體" w:hAnsi="標楷體" w:hint="eastAsia"/>
          <w:sz w:val="26"/>
          <w:szCs w:val="26"/>
        </w:rPr>
        <w:t>%的長者有參與，換言之，長者對於學習性的活動缺乏參與動機。因此，為達到身心平衡的健康老人目標，應積極規劃長者的各項休閒活動中納入社會參與理念，藉以激勵長者參加，豐富生活品質。其中包括規劃學習性休閒活動，亦應強調社會參與而非學習導向，以鼓勵長者能持續終身學習。</w:t>
      </w:r>
    </w:p>
    <w:p w14:paraId="039DFB22" w14:textId="546C3304" w:rsidR="00E92490" w:rsidRPr="00354B15" w:rsidRDefault="007E1040" w:rsidP="00C12B2C">
      <w:pPr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7E1040">
        <w:rPr>
          <w:b/>
          <w:bCs/>
          <w:sz w:val="28"/>
          <w:szCs w:val="28"/>
        </w:rPr>
        <w:lastRenderedPageBreak/>
        <w:t>(</w:t>
      </w:r>
      <w:r w:rsidRPr="007E1040">
        <w:rPr>
          <w:rFonts w:ascii="標楷體" w:eastAsia="標楷體" w:hAnsi="標楷體" w:hint="eastAsia"/>
          <w:b/>
          <w:bCs/>
          <w:sz w:val="28"/>
          <w:szCs w:val="28"/>
        </w:rPr>
        <w:t>五</w:t>
      </w:r>
      <w:r w:rsidRPr="007E1040">
        <w:rPr>
          <w:b/>
          <w:bCs/>
          <w:sz w:val="28"/>
          <w:szCs w:val="28"/>
        </w:rPr>
        <w:t>)</w:t>
      </w:r>
      <w:r w:rsidRPr="007E1040">
        <w:rPr>
          <w:rFonts w:ascii="標楷體" w:eastAsia="標楷體" w:hAnsi="標楷體" w:cs="Times New Roman" w:hint="eastAsia"/>
          <w:b/>
          <w:bCs/>
          <w:color w:val="000000"/>
          <w:sz w:val="28"/>
          <w:szCs w:val="28"/>
        </w:rPr>
        <w:t>、</w:t>
      </w:r>
      <w:r w:rsidR="00B91DB2" w:rsidRPr="007E1040">
        <w:rPr>
          <w:rFonts w:ascii="標楷體" w:eastAsia="標楷體" w:hAnsi="標楷體" w:hint="eastAsia"/>
          <w:b/>
          <w:bCs/>
          <w:sz w:val="28"/>
          <w:szCs w:val="28"/>
        </w:rPr>
        <w:t>增加</w:t>
      </w:r>
      <w:r w:rsidR="00354B15" w:rsidRPr="007E1040">
        <w:rPr>
          <w:rFonts w:ascii="標楷體" w:eastAsia="標楷體" w:hAnsi="標楷體" w:hint="eastAsia"/>
          <w:b/>
          <w:bCs/>
          <w:sz w:val="28"/>
          <w:szCs w:val="28"/>
        </w:rPr>
        <w:t>「口</w:t>
      </w:r>
      <w:r w:rsidR="00354B15" w:rsidRPr="00354B15">
        <w:rPr>
          <w:rFonts w:ascii="標楷體" w:eastAsia="標楷體" w:hAnsi="標楷體" w:hint="eastAsia"/>
          <w:b/>
          <w:bCs/>
          <w:sz w:val="28"/>
          <w:szCs w:val="28"/>
        </w:rPr>
        <w:t>語傳播」管道，宣導老人福利服務，以提高使用率</w:t>
      </w:r>
    </w:p>
    <w:p w14:paraId="4B9972A3" w14:textId="78279A9E" w:rsidR="00E92490" w:rsidRDefault="00354B15" w:rsidP="00C12B2C">
      <w:pPr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新竹市現階段長者以「國小教育程度」者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佔</w:t>
      </w:r>
      <w:proofErr w:type="gramEnd"/>
      <w:r>
        <w:rPr>
          <w:rFonts w:ascii="標楷體" w:eastAsia="標楷體" w:hAnsi="標楷體" w:hint="eastAsia"/>
          <w:sz w:val="26"/>
          <w:szCs w:val="26"/>
        </w:rPr>
        <w:t>4</w:t>
      </w:r>
      <w:r>
        <w:rPr>
          <w:rFonts w:ascii="標楷體" w:eastAsia="標楷體" w:hAnsi="標楷體"/>
          <w:sz w:val="26"/>
          <w:szCs w:val="26"/>
        </w:rPr>
        <w:t>7.3</w:t>
      </w:r>
      <w:r>
        <w:rPr>
          <w:rFonts w:ascii="標楷體" w:eastAsia="標楷體" w:hAnsi="標楷體" w:hint="eastAsia"/>
          <w:sz w:val="26"/>
          <w:szCs w:val="26"/>
        </w:rPr>
        <w:t>%最多，大多不使用電腦及智慧型手機。雖然福利服務在網路上完整，長者卻因慣用口耳相傳的媒介因素，無法在網路上取得相關資訊。因此在未來宣導老人福利服務措施時，應考量長者的教育程度及其常用的資訊媒介，例如：村里廣播、村里鄰長口說、縣府頻道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託播及</w:t>
      </w:r>
      <w:proofErr w:type="gramEnd"/>
      <w:r>
        <w:rPr>
          <w:rFonts w:ascii="標楷體" w:eastAsia="標楷體" w:hAnsi="標楷體" w:hint="eastAsia"/>
          <w:sz w:val="26"/>
          <w:szCs w:val="26"/>
        </w:rPr>
        <w:t>電台廣播等等。</w:t>
      </w:r>
    </w:p>
    <w:p w14:paraId="22638F45" w14:textId="77777777" w:rsidR="0028468F" w:rsidRPr="00B91DB2" w:rsidRDefault="0028468F" w:rsidP="00C12B2C">
      <w:pPr>
        <w:jc w:val="both"/>
        <w:rPr>
          <w:rFonts w:ascii="標楷體" w:eastAsia="標楷體" w:hAnsi="標楷體"/>
          <w:sz w:val="26"/>
          <w:szCs w:val="26"/>
        </w:rPr>
      </w:pPr>
    </w:p>
    <w:p w14:paraId="353ADB91" w14:textId="6667AF63" w:rsidR="00E92490" w:rsidRPr="00354B15" w:rsidRDefault="007E1040" w:rsidP="00C12B2C">
      <w:pPr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7E1040">
        <w:rPr>
          <w:b/>
          <w:bCs/>
          <w:sz w:val="28"/>
          <w:szCs w:val="28"/>
        </w:rPr>
        <w:t>(</w:t>
      </w:r>
      <w:r w:rsidRPr="007E1040">
        <w:rPr>
          <w:rFonts w:ascii="標楷體" w:eastAsia="標楷體" w:hAnsi="標楷體" w:hint="eastAsia"/>
          <w:b/>
          <w:bCs/>
          <w:sz w:val="28"/>
          <w:szCs w:val="28"/>
        </w:rPr>
        <w:t>六</w:t>
      </w:r>
      <w:r w:rsidRPr="007E1040">
        <w:rPr>
          <w:b/>
          <w:bCs/>
          <w:sz w:val="28"/>
          <w:szCs w:val="28"/>
        </w:rPr>
        <w:t>)</w:t>
      </w:r>
      <w:r w:rsidRPr="007E1040">
        <w:rPr>
          <w:rFonts w:ascii="標楷體" w:eastAsia="標楷體" w:hAnsi="標楷體" w:cs="Times New Roman" w:hint="eastAsia"/>
          <w:b/>
          <w:bCs/>
          <w:color w:val="000000"/>
          <w:sz w:val="28"/>
          <w:szCs w:val="28"/>
        </w:rPr>
        <w:t>、</w:t>
      </w:r>
      <w:r w:rsidR="00354B15" w:rsidRPr="007E1040">
        <w:rPr>
          <w:rFonts w:ascii="標楷體" w:eastAsia="標楷體" w:hAnsi="標楷體" w:hint="eastAsia"/>
          <w:b/>
          <w:bCs/>
          <w:sz w:val="28"/>
          <w:szCs w:val="28"/>
        </w:rPr>
        <w:t>建立「使用</w:t>
      </w:r>
      <w:r w:rsidR="00354B15" w:rsidRPr="00354B15">
        <w:rPr>
          <w:rFonts w:ascii="標楷體" w:eastAsia="標楷體" w:hAnsi="標楷體" w:hint="eastAsia"/>
          <w:b/>
          <w:bCs/>
          <w:sz w:val="28"/>
          <w:szCs w:val="28"/>
        </w:rPr>
        <w:t>者付費」的消費模式</w:t>
      </w:r>
    </w:p>
    <w:p w14:paraId="2FA8AD1F" w14:textId="64303ED5" w:rsidR="00354B15" w:rsidRPr="00B91DB2" w:rsidRDefault="00E71D3E" w:rsidP="00C12B2C">
      <w:pPr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</w:t>
      </w:r>
      <w:r w:rsidR="00354B15">
        <w:rPr>
          <w:rFonts w:ascii="標楷體" w:eastAsia="標楷體" w:hAnsi="標楷體" w:hint="eastAsia"/>
          <w:sz w:val="26"/>
          <w:szCs w:val="26"/>
        </w:rPr>
        <w:t>在老人福利服務的照顧產業中，諸如：緊急救援系統、長期照顧等等服務上，大多奠定在「使用者付費」的模式上。然而，長者只要聽到服務要付費，就會大幅降低使用意願。因此，未來應逐步建立使用者付費的</w:t>
      </w:r>
      <w:r>
        <w:rPr>
          <w:rFonts w:ascii="標楷體" w:eastAsia="標楷體" w:hAnsi="標楷體" w:hint="eastAsia"/>
          <w:sz w:val="26"/>
          <w:szCs w:val="26"/>
        </w:rPr>
        <w:t>習慣，酌收各項服務的部分費用，尤其是在即將邁入超高齡社會的台灣，使資源服務能公平平均地分配於有需求的每位長者。</w:t>
      </w:r>
    </w:p>
    <w:p w14:paraId="6AF646CA" w14:textId="0951D5BC" w:rsidR="00E92490" w:rsidRPr="00B91DB2" w:rsidRDefault="00E92490" w:rsidP="00C12B2C">
      <w:pPr>
        <w:jc w:val="both"/>
        <w:rPr>
          <w:rFonts w:ascii="標楷體" w:eastAsia="標楷體" w:hAnsi="標楷體"/>
          <w:sz w:val="26"/>
          <w:szCs w:val="26"/>
        </w:rPr>
      </w:pPr>
    </w:p>
    <w:p w14:paraId="2B6D07F4" w14:textId="10D6F69B" w:rsidR="00404936" w:rsidRDefault="00404936" w:rsidP="00E92490">
      <w:pPr>
        <w:rPr>
          <w:rFonts w:ascii="標楷體" w:eastAsia="標楷體" w:hAnsi="標楷體" w:hint="eastAsia"/>
          <w:sz w:val="26"/>
          <w:szCs w:val="26"/>
        </w:rPr>
      </w:pPr>
    </w:p>
    <w:p w14:paraId="40297473" w14:textId="77777777" w:rsidR="00DE59C9" w:rsidRDefault="00DE59C9" w:rsidP="00E92490">
      <w:pPr>
        <w:rPr>
          <w:rFonts w:ascii="標楷體" w:eastAsia="標楷體" w:hAnsi="標楷體" w:hint="eastAsia"/>
          <w:sz w:val="26"/>
          <w:szCs w:val="26"/>
        </w:rPr>
      </w:pPr>
    </w:p>
    <w:p w14:paraId="11653EA4" w14:textId="77777777" w:rsidR="00DE59C9" w:rsidRDefault="00DE59C9" w:rsidP="00E92490">
      <w:pPr>
        <w:rPr>
          <w:rFonts w:ascii="標楷體" w:eastAsia="標楷體" w:hAnsi="標楷體" w:hint="eastAsia"/>
          <w:sz w:val="26"/>
          <w:szCs w:val="26"/>
        </w:rPr>
      </w:pPr>
    </w:p>
    <w:p w14:paraId="7420CB67" w14:textId="77777777" w:rsidR="00DE59C9" w:rsidRDefault="00DE59C9" w:rsidP="00E92490">
      <w:pPr>
        <w:rPr>
          <w:rFonts w:ascii="標楷體" w:eastAsia="標楷體" w:hAnsi="標楷體" w:hint="eastAsia"/>
          <w:sz w:val="26"/>
          <w:szCs w:val="26"/>
        </w:rPr>
      </w:pPr>
    </w:p>
    <w:p w14:paraId="2928269B" w14:textId="77777777" w:rsidR="00DE59C9" w:rsidRDefault="00DE59C9" w:rsidP="00E92490">
      <w:pPr>
        <w:rPr>
          <w:rFonts w:ascii="標楷體" w:eastAsia="標楷體" w:hAnsi="標楷體" w:hint="eastAsia"/>
          <w:sz w:val="26"/>
          <w:szCs w:val="26"/>
        </w:rPr>
      </w:pPr>
    </w:p>
    <w:p w14:paraId="045DC947" w14:textId="77777777" w:rsidR="00DE59C9" w:rsidRDefault="00DE59C9" w:rsidP="00E92490">
      <w:pPr>
        <w:rPr>
          <w:rFonts w:ascii="標楷體" w:eastAsia="標楷體" w:hAnsi="標楷體" w:hint="eastAsia"/>
          <w:sz w:val="26"/>
          <w:szCs w:val="26"/>
        </w:rPr>
      </w:pPr>
    </w:p>
    <w:p w14:paraId="1CFF486A" w14:textId="77777777" w:rsidR="00DE59C9" w:rsidRPr="00B91DB2" w:rsidRDefault="00DE59C9" w:rsidP="00E92490">
      <w:pPr>
        <w:rPr>
          <w:rFonts w:ascii="標楷體" w:eastAsia="標楷體" w:hAnsi="標楷體"/>
          <w:sz w:val="26"/>
          <w:szCs w:val="26"/>
        </w:rPr>
      </w:pPr>
      <w:bookmarkStart w:id="6" w:name="_GoBack"/>
      <w:bookmarkEnd w:id="6"/>
    </w:p>
    <w:p w14:paraId="21BF5F6B" w14:textId="45BC4DCF" w:rsidR="00404936" w:rsidRPr="00B91DB2" w:rsidRDefault="00404936" w:rsidP="00E92490">
      <w:pPr>
        <w:rPr>
          <w:rFonts w:ascii="標楷體" w:eastAsia="標楷體" w:hAnsi="標楷體"/>
          <w:sz w:val="26"/>
          <w:szCs w:val="26"/>
        </w:rPr>
      </w:pPr>
    </w:p>
    <w:p w14:paraId="6401D20B" w14:textId="34E3D3A7" w:rsidR="00404936" w:rsidRPr="00B91DB2" w:rsidRDefault="00404936" w:rsidP="00E92490">
      <w:pPr>
        <w:rPr>
          <w:rFonts w:ascii="標楷體" w:eastAsia="標楷體" w:hAnsi="標楷體"/>
          <w:sz w:val="26"/>
          <w:szCs w:val="26"/>
        </w:rPr>
      </w:pPr>
    </w:p>
    <w:p w14:paraId="233B7779" w14:textId="3B633393" w:rsidR="00404936" w:rsidRPr="00B91DB2" w:rsidRDefault="00404936" w:rsidP="00E92490">
      <w:pPr>
        <w:rPr>
          <w:rFonts w:ascii="標楷體" w:eastAsia="標楷體" w:hAnsi="標楷體"/>
          <w:sz w:val="26"/>
          <w:szCs w:val="26"/>
        </w:rPr>
      </w:pPr>
    </w:p>
    <w:p w14:paraId="67BE6757" w14:textId="19BF22CC" w:rsidR="00404936" w:rsidRDefault="00404936" w:rsidP="00E92490">
      <w:pPr>
        <w:rPr>
          <w:rFonts w:ascii="標楷體" w:eastAsia="標楷體" w:hAnsi="標楷體"/>
          <w:sz w:val="26"/>
          <w:szCs w:val="26"/>
        </w:rPr>
      </w:pPr>
    </w:p>
    <w:p w14:paraId="54A6AB0C" w14:textId="18FCDB61" w:rsidR="007031D8" w:rsidRDefault="007031D8" w:rsidP="00E92490">
      <w:pPr>
        <w:rPr>
          <w:rFonts w:ascii="標楷體" w:eastAsia="標楷體" w:hAnsi="標楷體"/>
          <w:sz w:val="26"/>
          <w:szCs w:val="26"/>
        </w:rPr>
      </w:pPr>
    </w:p>
    <w:p w14:paraId="3778E0EB" w14:textId="3359788E" w:rsidR="007031D8" w:rsidRDefault="007031D8" w:rsidP="00E92490">
      <w:pPr>
        <w:rPr>
          <w:rFonts w:ascii="標楷體" w:eastAsia="標楷體" w:hAnsi="標楷體"/>
          <w:sz w:val="26"/>
          <w:szCs w:val="26"/>
        </w:rPr>
      </w:pPr>
    </w:p>
    <w:p w14:paraId="4D95EA6D" w14:textId="701FA501" w:rsidR="00E92490" w:rsidRDefault="00E92490" w:rsidP="00E92490">
      <w:pPr>
        <w:rPr>
          <w:rFonts w:ascii="標楷體" w:eastAsia="標楷體" w:hAnsi="標楷體"/>
          <w:sz w:val="26"/>
          <w:szCs w:val="26"/>
        </w:rPr>
      </w:pPr>
    </w:p>
    <w:p w14:paraId="090A18FE" w14:textId="636D850A" w:rsidR="00B13B23" w:rsidRDefault="00B13B23" w:rsidP="00E92490">
      <w:pPr>
        <w:rPr>
          <w:rFonts w:ascii="標楷體" w:eastAsia="標楷體" w:hAnsi="標楷體"/>
          <w:sz w:val="26"/>
          <w:szCs w:val="26"/>
        </w:rPr>
      </w:pPr>
    </w:p>
    <w:p w14:paraId="7B95B662" w14:textId="3982C111" w:rsidR="00B13B23" w:rsidRDefault="00B13B23" w:rsidP="00E92490">
      <w:pPr>
        <w:rPr>
          <w:rFonts w:ascii="標楷體" w:eastAsia="標楷體" w:hAnsi="標楷體"/>
          <w:sz w:val="26"/>
          <w:szCs w:val="26"/>
        </w:rPr>
      </w:pPr>
    </w:p>
    <w:p w14:paraId="68357F91" w14:textId="676BC812" w:rsidR="00B13B23" w:rsidRDefault="00B13B23" w:rsidP="00E92490">
      <w:pPr>
        <w:rPr>
          <w:rFonts w:ascii="標楷體" w:eastAsia="標楷體" w:hAnsi="標楷體"/>
          <w:sz w:val="26"/>
          <w:szCs w:val="26"/>
        </w:rPr>
      </w:pPr>
    </w:p>
    <w:p w14:paraId="2CE7580C" w14:textId="4229815A" w:rsidR="00B13B23" w:rsidRDefault="00B13B23" w:rsidP="00E92490">
      <w:pPr>
        <w:rPr>
          <w:rFonts w:ascii="標楷體" w:eastAsia="標楷體" w:hAnsi="標楷體"/>
          <w:sz w:val="26"/>
          <w:szCs w:val="26"/>
        </w:rPr>
      </w:pPr>
    </w:p>
    <w:p w14:paraId="4D542DFD" w14:textId="31752A03" w:rsidR="00B13B23" w:rsidRDefault="00B13B23" w:rsidP="00E92490">
      <w:pPr>
        <w:rPr>
          <w:rFonts w:ascii="標楷體" w:eastAsia="標楷體" w:hAnsi="標楷體"/>
          <w:sz w:val="26"/>
          <w:szCs w:val="26"/>
        </w:rPr>
      </w:pPr>
    </w:p>
    <w:p w14:paraId="76D98C87" w14:textId="259205A9" w:rsidR="00B13B23" w:rsidRDefault="00B13B23" w:rsidP="00E92490">
      <w:pPr>
        <w:rPr>
          <w:rFonts w:ascii="標楷體" w:eastAsia="標楷體" w:hAnsi="標楷體"/>
          <w:sz w:val="26"/>
          <w:szCs w:val="26"/>
        </w:rPr>
      </w:pPr>
    </w:p>
    <w:p w14:paraId="6DEFD997" w14:textId="77777777" w:rsidR="007E1040" w:rsidRDefault="007E1040" w:rsidP="00E92490">
      <w:pPr>
        <w:rPr>
          <w:rFonts w:ascii="標楷體" w:eastAsia="標楷體" w:hAnsi="標楷體"/>
          <w:sz w:val="26"/>
          <w:szCs w:val="26"/>
        </w:rPr>
      </w:pPr>
    </w:p>
    <w:p w14:paraId="45F03F64" w14:textId="77777777" w:rsidR="00B13B23" w:rsidRPr="00B91DB2" w:rsidRDefault="00B13B23" w:rsidP="00E92490">
      <w:pPr>
        <w:rPr>
          <w:rFonts w:ascii="標楷體" w:eastAsia="標楷體" w:hAnsi="標楷體"/>
          <w:sz w:val="26"/>
          <w:szCs w:val="26"/>
        </w:rPr>
      </w:pPr>
    </w:p>
    <w:p w14:paraId="141A7291" w14:textId="4BFA994D" w:rsidR="00E92490" w:rsidRPr="008C2E2D" w:rsidRDefault="00E92490" w:rsidP="008E508F">
      <w:pPr>
        <w:jc w:val="center"/>
        <w:rPr>
          <w:rFonts w:ascii="標楷體" w:eastAsia="標楷體" w:hAnsi="標楷體"/>
          <w:sz w:val="32"/>
          <w:szCs w:val="32"/>
        </w:rPr>
      </w:pPr>
      <w:proofErr w:type="gramStart"/>
      <w:r w:rsidRPr="008C2E2D">
        <w:rPr>
          <w:rFonts w:ascii="標楷體" w:eastAsia="標楷體" w:hAnsi="標楷體" w:hint="eastAsia"/>
          <w:sz w:val="32"/>
          <w:szCs w:val="32"/>
        </w:rPr>
        <w:lastRenderedPageBreak/>
        <w:t>柒</w:t>
      </w:r>
      <w:proofErr w:type="gramEnd"/>
      <w:r w:rsidRPr="008C2E2D">
        <w:rPr>
          <w:rFonts w:ascii="標楷體" w:eastAsia="標楷體" w:hAnsi="標楷體" w:hint="eastAsia"/>
          <w:sz w:val="32"/>
          <w:szCs w:val="32"/>
        </w:rPr>
        <w:t>、參考資料</w:t>
      </w:r>
    </w:p>
    <w:p w14:paraId="300D09D8" w14:textId="5A6BE5DA" w:rsidR="00800B1F" w:rsidRPr="00EA71AF" w:rsidRDefault="00800B1F" w:rsidP="00D94B00">
      <w:pPr>
        <w:rPr>
          <w:rFonts w:ascii="標楷體" w:eastAsia="標楷體" w:hAnsi="標楷體"/>
          <w:sz w:val="26"/>
          <w:szCs w:val="26"/>
        </w:rPr>
      </w:pPr>
    </w:p>
    <w:p w14:paraId="1334A753" w14:textId="785DC252" w:rsidR="00D94B00" w:rsidRDefault="00D94B00" w:rsidP="00D94B00">
      <w:pPr>
        <w:ind w:left="520" w:hangingChars="200" w:hanging="520"/>
        <w:rPr>
          <w:rFonts w:ascii="標楷體" w:eastAsia="標楷體" w:hAnsi="標楷體"/>
          <w:sz w:val="26"/>
          <w:szCs w:val="26"/>
        </w:rPr>
      </w:pPr>
      <w:r w:rsidRPr="00EA71AF">
        <w:rPr>
          <w:rFonts w:ascii="標楷體" w:eastAsia="標楷體" w:hAnsi="標楷體" w:hint="eastAsia"/>
          <w:sz w:val="26"/>
          <w:szCs w:val="26"/>
        </w:rPr>
        <w:t>王潔媛等人(2</w:t>
      </w:r>
      <w:r w:rsidRPr="00EA71AF">
        <w:rPr>
          <w:rFonts w:ascii="標楷體" w:eastAsia="標楷體" w:hAnsi="標楷體"/>
          <w:sz w:val="26"/>
          <w:szCs w:val="26"/>
        </w:rPr>
        <w:t>019</w:t>
      </w:r>
      <w:r w:rsidRPr="00EA71AF">
        <w:rPr>
          <w:rFonts w:ascii="標楷體" w:eastAsia="標楷體" w:hAnsi="標楷體" w:hint="eastAsia"/>
          <w:sz w:val="26"/>
          <w:szCs w:val="26"/>
        </w:rPr>
        <w:t>)。1</w:t>
      </w:r>
      <w:r w:rsidRPr="00EA71AF">
        <w:rPr>
          <w:rFonts w:ascii="標楷體" w:eastAsia="標楷體" w:hAnsi="標楷體"/>
          <w:sz w:val="26"/>
          <w:szCs w:val="26"/>
        </w:rPr>
        <w:t>08</w:t>
      </w:r>
      <w:r w:rsidRPr="00EA71AF">
        <w:rPr>
          <w:rFonts w:ascii="標楷體" w:eastAsia="標楷體" w:hAnsi="標楷體" w:hint="eastAsia"/>
          <w:sz w:val="26"/>
          <w:szCs w:val="26"/>
        </w:rPr>
        <w:t>年新竹市老人生活狀況及福利需求調查。新竹市政府社會局委託故鄉市場調查股份有限公司辦理。</w:t>
      </w:r>
    </w:p>
    <w:p w14:paraId="67D802ED" w14:textId="3EE4178A" w:rsidR="00E92490" w:rsidRPr="00EA71AF" w:rsidRDefault="00D94B00" w:rsidP="00D94B00">
      <w:pPr>
        <w:spacing w:beforeLines="100" w:before="360"/>
        <w:ind w:left="520" w:hangingChars="200" w:hanging="520"/>
        <w:rPr>
          <w:rFonts w:ascii="標楷體" w:eastAsia="標楷體" w:hAnsi="標楷體"/>
          <w:sz w:val="26"/>
          <w:szCs w:val="26"/>
        </w:rPr>
      </w:pPr>
      <w:r w:rsidRPr="00EA71AF">
        <w:rPr>
          <w:rFonts w:ascii="標楷體" w:eastAsia="標楷體" w:hAnsi="標楷體" w:hint="eastAsia"/>
          <w:sz w:val="26"/>
          <w:szCs w:val="26"/>
        </w:rPr>
        <w:t>內政部統計處(2019.02.02)。1</w:t>
      </w:r>
      <w:r w:rsidRPr="00EA71AF">
        <w:rPr>
          <w:rFonts w:ascii="標楷體" w:eastAsia="標楷體" w:hAnsi="標楷體"/>
          <w:sz w:val="26"/>
          <w:szCs w:val="26"/>
        </w:rPr>
        <w:t>08</w:t>
      </w:r>
      <w:r w:rsidRPr="00EA71AF">
        <w:rPr>
          <w:rFonts w:ascii="標楷體" w:eastAsia="標楷體" w:hAnsi="標楷體" w:hint="eastAsia"/>
          <w:sz w:val="26"/>
          <w:szCs w:val="26"/>
        </w:rPr>
        <w:t>年第五周內政統計通報(</w:t>
      </w:r>
      <w:r w:rsidRPr="00EA71AF">
        <w:rPr>
          <w:rFonts w:ascii="標楷體" w:eastAsia="標楷體" w:hAnsi="標楷體"/>
          <w:sz w:val="26"/>
          <w:szCs w:val="26"/>
        </w:rPr>
        <w:t>107</w:t>
      </w:r>
      <w:r w:rsidRPr="00EA71AF">
        <w:rPr>
          <w:rFonts w:ascii="標楷體" w:eastAsia="標楷體" w:hAnsi="標楷體" w:hint="eastAsia"/>
          <w:sz w:val="26"/>
          <w:szCs w:val="26"/>
        </w:rPr>
        <w:t>年底老化指數上升至1</w:t>
      </w:r>
      <w:r w:rsidRPr="00EA71AF">
        <w:rPr>
          <w:rFonts w:ascii="標楷體" w:eastAsia="標楷體" w:hAnsi="標楷體"/>
          <w:sz w:val="26"/>
          <w:szCs w:val="26"/>
        </w:rPr>
        <w:t>12.6</w:t>
      </w:r>
      <w:r w:rsidRPr="00EA71AF">
        <w:rPr>
          <w:rFonts w:ascii="標楷體" w:eastAsia="標楷體" w:hAnsi="標楷體" w:hint="eastAsia"/>
          <w:sz w:val="26"/>
          <w:szCs w:val="26"/>
        </w:rPr>
        <w:t>。老幼人口數差距持續擴大</w:t>
      </w:r>
      <w:r w:rsidRPr="00EA71AF">
        <w:rPr>
          <w:rFonts w:ascii="標楷體" w:eastAsia="標楷體" w:hAnsi="標楷體"/>
          <w:sz w:val="26"/>
          <w:szCs w:val="26"/>
        </w:rPr>
        <w:t>)</w:t>
      </w:r>
      <w:r w:rsidRPr="00EA71AF">
        <w:rPr>
          <w:rFonts w:ascii="標楷體" w:eastAsia="標楷體" w:hAnsi="標楷體" w:hint="eastAsia"/>
          <w:sz w:val="26"/>
          <w:szCs w:val="26"/>
        </w:rPr>
        <w:t>。</w:t>
      </w:r>
    </w:p>
    <w:p w14:paraId="7CCAC457" w14:textId="2685194F" w:rsidR="00E92490" w:rsidRPr="00640991" w:rsidRDefault="001003DA" w:rsidP="001003DA">
      <w:pPr>
        <w:spacing w:beforeLines="100" w:before="360"/>
        <w:ind w:left="520" w:hangingChars="200" w:hanging="5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內政部戶政司全球資訊網(</w:t>
      </w:r>
      <w:r>
        <w:rPr>
          <w:rFonts w:ascii="標楷體" w:eastAsia="標楷體" w:hAnsi="標楷體"/>
          <w:sz w:val="26"/>
          <w:szCs w:val="26"/>
        </w:rPr>
        <w:t>2019)</w:t>
      </w:r>
      <w:r>
        <w:rPr>
          <w:rFonts w:ascii="標楷體" w:eastAsia="標楷體" w:hAnsi="標楷體" w:hint="eastAsia"/>
          <w:sz w:val="26"/>
          <w:szCs w:val="26"/>
        </w:rPr>
        <w:t>。人口統計資料：(04</w:t>
      </w:r>
      <w:r>
        <w:rPr>
          <w:rFonts w:ascii="標楷體" w:eastAsia="標楷體" w:hAnsi="標楷體"/>
          <w:sz w:val="26"/>
          <w:szCs w:val="26"/>
        </w:rPr>
        <w:t>)</w:t>
      </w:r>
      <w:r>
        <w:rPr>
          <w:rFonts w:ascii="標楷體" w:eastAsia="標楷體" w:hAnsi="標楷體" w:hint="eastAsia"/>
          <w:sz w:val="26"/>
          <w:szCs w:val="26"/>
        </w:rPr>
        <w:t>縣市人口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按單齡</w:t>
      </w:r>
      <w:proofErr w:type="gramEnd"/>
      <w:r>
        <w:rPr>
          <w:rFonts w:ascii="標楷體" w:eastAsia="標楷體" w:hAnsi="標楷體" w:hint="eastAsia"/>
          <w:sz w:val="26"/>
          <w:szCs w:val="26"/>
        </w:rPr>
        <w:t>(</w:t>
      </w:r>
      <w:r w:rsidRPr="00640991">
        <w:rPr>
          <w:rFonts w:ascii="標楷體" w:eastAsia="標楷體" w:hAnsi="標楷體" w:hint="eastAsia"/>
          <w:sz w:val="26"/>
          <w:szCs w:val="26"/>
        </w:rPr>
        <w:t>索引日期：1</w:t>
      </w:r>
      <w:r w:rsidRPr="00640991">
        <w:rPr>
          <w:rFonts w:ascii="標楷體" w:eastAsia="標楷體" w:hAnsi="標楷體"/>
          <w:sz w:val="26"/>
          <w:szCs w:val="26"/>
        </w:rPr>
        <w:t>08.11.</w:t>
      </w:r>
      <w:r w:rsidR="00640991" w:rsidRPr="00640991">
        <w:rPr>
          <w:rFonts w:ascii="標楷體" w:eastAsia="標楷體" w:hAnsi="標楷體" w:hint="eastAsia"/>
          <w:sz w:val="26"/>
          <w:szCs w:val="26"/>
        </w:rPr>
        <w:t>1</w:t>
      </w:r>
      <w:r w:rsidR="00640991" w:rsidRPr="00640991">
        <w:rPr>
          <w:rFonts w:ascii="標楷體" w:eastAsia="標楷體" w:hAnsi="標楷體"/>
          <w:sz w:val="26"/>
          <w:szCs w:val="26"/>
        </w:rPr>
        <w:t>0</w:t>
      </w:r>
      <w:r>
        <w:rPr>
          <w:rFonts w:ascii="標楷體" w:eastAsia="標楷體" w:hAnsi="標楷體"/>
          <w:sz w:val="26"/>
          <w:szCs w:val="26"/>
        </w:rPr>
        <w:t>)</w:t>
      </w:r>
      <w:r w:rsidR="00640991">
        <w:rPr>
          <w:rFonts w:ascii="標楷體" w:eastAsia="標楷體" w:hAnsi="標楷體" w:hint="eastAsia"/>
          <w:sz w:val="26"/>
          <w:szCs w:val="26"/>
        </w:rPr>
        <w:t>。</w:t>
      </w:r>
      <w:hyperlink r:id="rId24" w:history="1">
        <w:r w:rsidR="0034364D" w:rsidRPr="00C97865">
          <w:rPr>
            <w:rStyle w:val="ac"/>
          </w:rPr>
          <w:t>https://www.ris.gov.tw/app/portal/346</w:t>
        </w:r>
      </w:hyperlink>
    </w:p>
    <w:p w14:paraId="20C09A54" w14:textId="3607D876" w:rsidR="001003DA" w:rsidRDefault="001003DA" w:rsidP="001003DA">
      <w:pPr>
        <w:spacing w:beforeLines="100" w:before="360"/>
        <w:ind w:left="520" w:hangingChars="200" w:hanging="5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國家發展委員會(</w:t>
      </w:r>
      <w:r>
        <w:rPr>
          <w:rFonts w:ascii="標楷體" w:eastAsia="標楷體" w:hAnsi="標楷體"/>
          <w:sz w:val="26"/>
          <w:szCs w:val="26"/>
        </w:rPr>
        <w:t>2018</w:t>
      </w:r>
      <w:r>
        <w:rPr>
          <w:rFonts w:ascii="標楷體" w:eastAsia="標楷體" w:hAnsi="標楷體" w:hint="eastAsia"/>
          <w:sz w:val="26"/>
          <w:szCs w:val="26"/>
        </w:rPr>
        <w:t>)。中華民國人口推估：2</w:t>
      </w:r>
      <w:r>
        <w:rPr>
          <w:rFonts w:ascii="標楷體" w:eastAsia="標楷體" w:hAnsi="標楷體"/>
          <w:sz w:val="26"/>
          <w:szCs w:val="26"/>
        </w:rPr>
        <w:t>018</w:t>
      </w:r>
      <w:r>
        <w:rPr>
          <w:rFonts w:ascii="標楷體" w:eastAsia="標楷體" w:hAnsi="標楷體" w:hint="eastAsia"/>
          <w:sz w:val="26"/>
          <w:szCs w:val="26"/>
        </w:rPr>
        <w:t>至2</w:t>
      </w:r>
      <w:r>
        <w:rPr>
          <w:rFonts w:ascii="標楷體" w:eastAsia="標楷體" w:hAnsi="標楷體"/>
          <w:sz w:val="26"/>
          <w:szCs w:val="26"/>
        </w:rPr>
        <w:t>065</w:t>
      </w:r>
      <w:r>
        <w:rPr>
          <w:rFonts w:ascii="標楷體" w:eastAsia="標楷體" w:hAnsi="標楷體" w:hint="eastAsia"/>
          <w:sz w:val="26"/>
          <w:szCs w:val="26"/>
        </w:rPr>
        <w:t>年。台北市：行政院國家發展委員會。</w:t>
      </w:r>
    </w:p>
    <w:p w14:paraId="0839765D" w14:textId="4C6E9786" w:rsidR="001003DA" w:rsidRDefault="001003DA" w:rsidP="001003DA">
      <w:pPr>
        <w:spacing w:beforeLines="100" w:before="360"/>
        <w:ind w:left="520" w:hangingChars="200" w:hanging="5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陳燕禎(2</w:t>
      </w:r>
      <w:r>
        <w:rPr>
          <w:rFonts w:ascii="標楷體" w:eastAsia="標楷體" w:hAnsi="標楷體"/>
          <w:sz w:val="26"/>
          <w:szCs w:val="26"/>
        </w:rPr>
        <w:t>015</w:t>
      </w:r>
      <w:r>
        <w:rPr>
          <w:rFonts w:ascii="標楷體" w:eastAsia="標楷體" w:hAnsi="標楷體" w:hint="eastAsia"/>
          <w:sz w:val="26"/>
          <w:szCs w:val="26"/>
        </w:rPr>
        <w:t>)。老人福利服務：理論與實務，本土觀點(第二版)。台北市：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雙葉書廊</w:t>
      </w:r>
      <w:proofErr w:type="gramEnd"/>
      <w:r>
        <w:rPr>
          <w:rFonts w:ascii="標楷體" w:eastAsia="標楷體" w:hAnsi="標楷體" w:hint="eastAsia"/>
          <w:sz w:val="26"/>
          <w:szCs w:val="26"/>
        </w:rPr>
        <w:t>有限公司。</w:t>
      </w:r>
    </w:p>
    <w:p w14:paraId="5AFBFDD7" w14:textId="7E8F8F5F" w:rsidR="001003DA" w:rsidRDefault="001003DA" w:rsidP="001003DA">
      <w:pPr>
        <w:spacing w:beforeLines="100" w:before="360"/>
        <w:ind w:left="520" w:hangingChars="200" w:hanging="5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衛生福利部(</w:t>
      </w:r>
      <w:r>
        <w:rPr>
          <w:rFonts w:ascii="標楷體" w:eastAsia="標楷體" w:hAnsi="標楷體"/>
          <w:sz w:val="26"/>
          <w:szCs w:val="26"/>
        </w:rPr>
        <w:t>2015</w:t>
      </w:r>
      <w:r>
        <w:rPr>
          <w:rFonts w:ascii="標楷體" w:eastAsia="標楷體" w:hAnsi="標楷體" w:hint="eastAsia"/>
          <w:sz w:val="26"/>
          <w:szCs w:val="26"/>
        </w:rPr>
        <w:t>)。高齡社會白皮書(核定本)。台北市：行政院衛生福利部。</w:t>
      </w:r>
    </w:p>
    <w:p w14:paraId="697393AB" w14:textId="1D104725" w:rsidR="001003DA" w:rsidRDefault="009A5D0A" w:rsidP="001003DA">
      <w:pPr>
        <w:spacing w:beforeLines="100" w:before="360"/>
        <w:ind w:left="520" w:hangingChars="200" w:hanging="52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聯合國(1</w:t>
      </w:r>
      <w:r>
        <w:rPr>
          <w:rFonts w:ascii="標楷體" w:eastAsia="標楷體" w:hAnsi="標楷體"/>
          <w:sz w:val="26"/>
          <w:szCs w:val="26"/>
        </w:rPr>
        <w:t>991</w:t>
      </w:r>
      <w:r>
        <w:rPr>
          <w:rFonts w:ascii="標楷體" w:eastAsia="標楷體" w:hAnsi="標楷體" w:hint="eastAsia"/>
          <w:sz w:val="26"/>
          <w:szCs w:val="26"/>
        </w:rPr>
        <w:t>)。聯合國老年原則(第4</w:t>
      </w:r>
      <w:r>
        <w:rPr>
          <w:rFonts w:ascii="標楷體" w:eastAsia="標楷體" w:hAnsi="標楷體"/>
          <w:sz w:val="26"/>
          <w:szCs w:val="26"/>
        </w:rPr>
        <w:t>6/91</w:t>
      </w:r>
      <w:r>
        <w:rPr>
          <w:rFonts w:ascii="標楷體" w:eastAsia="標楷體" w:hAnsi="標楷體" w:hint="eastAsia"/>
          <w:sz w:val="26"/>
          <w:szCs w:val="26"/>
        </w:rPr>
        <w:t>號決議)(</w:t>
      </w:r>
      <w:r w:rsidR="00292C27" w:rsidRPr="00292C27">
        <w:rPr>
          <w:rFonts w:ascii="標楷體" w:eastAsia="標楷體" w:hAnsi="標楷體" w:hint="eastAsia"/>
          <w:sz w:val="26"/>
          <w:szCs w:val="26"/>
        </w:rPr>
        <w:t xml:space="preserve"> </w:t>
      </w:r>
      <w:r w:rsidR="00292C27" w:rsidRPr="00640991">
        <w:rPr>
          <w:rFonts w:ascii="標楷體" w:eastAsia="標楷體" w:hAnsi="標楷體" w:hint="eastAsia"/>
          <w:sz w:val="26"/>
          <w:szCs w:val="26"/>
        </w:rPr>
        <w:t>索引日期：1</w:t>
      </w:r>
      <w:r w:rsidR="00292C27" w:rsidRPr="00640991">
        <w:rPr>
          <w:rFonts w:ascii="標楷體" w:eastAsia="標楷體" w:hAnsi="標楷體"/>
          <w:sz w:val="26"/>
          <w:szCs w:val="26"/>
        </w:rPr>
        <w:t>08.11.</w:t>
      </w:r>
      <w:r w:rsidR="00292C27" w:rsidRPr="00640991">
        <w:rPr>
          <w:rFonts w:ascii="標楷體" w:eastAsia="標楷體" w:hAnsi="標楷體" w:hint="eastAsia"/>
          <w:sz w:val="26"/>
          <w:szCs w:val="26"/>
        </w:rPr>
        <w:t>1</w:t>
      </w:r>
      <w:r w:rsidR="00292C27" w:rsidRPr="00640991">
        <w:rPr>
          <w:rFonts w:ascii="標楷體" w:eastAsia="標楷體" w:hAnsi="標楷體"/>
          <w:sz w:val="26"/>
          <w:szCs w:val="26"/>
        </w:rPr>
        <w:t>0</w:t>
      </w:r>
      <w:r w:rsidR="00292C27">
        <w:rPr>
          <w:rFonts w:ascii="標楷體" w:eastAsia="標楷體" w:hAnsi="標楷體"/>
          <w:sz w:val="26"/>
          <w:szCs w:val="26"/>
        </w:rPr>
        <w:t>)</w:t>
      </w:r>
      <w:r>
        <w:rPr>
          <w:rFonts w:ascii="標楷體" w:eastAsia="標楷體" w:hAnsi="標楷體" w:hint="eastAsia"/>
          <w:sz w:val="26"/>
          <w:szCs w:val="26"/>
        </w:rPr>
        <w:t>。</w:t>
      </w:r>
      <w:hyperlink r:id="rId25" w:history="1">
        <w:r w:rsidR="00292C27" w:rsidRPr="00C97865">
          <w:rPr>
            <w:rStyle w:val="ac"/>
          </w:rPr>
          <w:t>https://www.un.org/chinese/esa/ageing/principle.htm</w:t>
        </w:r>
      </w:hyperlink>
    </w:p>
    <w:p w14:paraId="5511C36A" w14:textId="216A4A06" w:rsidR="001003DA" w:rsidRPr="00292C27" w:rsidRDefault="001003DA" w:rsidP="001003DA">
      <w:pPr>
        <w:spacing w:beforeLines="100" w:before="360"/>
        <w:ind w:left="520" w:hangingChars="200" w:hanging="520"/>
        <w:rPr>
          <w:rFonts w:ascii="標楷體" w:eastAsia="標楷體" w:hAnsi="標楷體"/>
          <w:sz w:val="26"/>
          <w:szCs w:val="26"/>
        </w:rPr>
      </w:pPr>
    </w:p>
    <w:p w14:paraId="05A67969" w14:textId="5E8C7195" w:rsidR="001003DA" w:rsidRDefault="001003DA" w:rsidP="001003DA">
      <w:pPr>
        <w:spacing w:beforeLines="100" w:before="360"/>
        <w:ind w:left="520" w:hangingChars="200" w:hanging="520"/>
        <w:rPr>
          <w:rFonts w:ascii="標楷體" w:eastAsia="標楷體" w:hAnsi="標楷體"/>
          <w:sz w:val="26"/>
          <w:szCs w:val="26"/>
        </w:rPr>
      </w:pPr>
    </w:p>
    <w:p w14:paraId="4CEE430F" w14:textId="6B8F7FCC" w:rsidR="001003DA" w:rsidRDefault="001003DA" w:rsidP="001003DA">
      <w:pPr>
        <w:spacing w:beforeLines="100" w:before="360"/>
        <w:ind w:left="520" w:hangingChars="200" w:hanging="520"/>
        <w:rPr>
          <w:rFonts w:ascii="標楷體" w:eastAsia="標楷體" w:hAnsi="標楷體"/>
          <w:sz w:val="26"/>
          <w:szCs w:val="26"/>
        </w:rPr>
      </w:pPr>
    </w:p>
    <w:p w14:paraId="7B269DC8" w14:textId="77777777" w:rsidR="001003DA" w:rsidRDefault="001003DA" w:rsidP="001003DA">
      <w:pPr>
        <w:spacing w:beforeLines="100" w:before="360"/>
        <w:ind w:left="520" w:hangingChars="200" w:hanging="520"/>
        <w:rPr>
          <w:rFonts w:ascii="標楷體" w:eastAsia="標楷體" w:hAnsi="標楷體"/>
          <w:sz w:val="26"/>
          <w:szCs w:val="26"/>
        </w:rPr>
      </w:pPr>
    </w:p>
    <w:sectPr w:rsidR="001003DA">
      <w:footerReference w:type="default" r:id="rId2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62DB73" w14:textId="77777777" w:rsidR="00917F18" w:rsidRDefault="00917F18" w:rsidP="00FF2708">
      <w:r>
        <w:separator/>
      </w:r>
    </w:p>
  </w:endnote>
  <w:endnote w:type="continuationSeparator" w:id="0">
    <w:p w14:paraId="019C8624" w14:textId="77777777" w:rsidR="00917F18" w:rsidRDefault="00917F18" w:rsidP="00FF2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88770937"/>
      <w:docPartObj>
        <w:docPartGallery w:val="Page Numbers (Bottom of Page)"/>
        <w:docPartUnique/>
      </w:docPartObj>
    </w:sdtPr>
    <w:sdtContent>
      <w:p w14:paraId="7F8CA0E1" w14:textId="43EDF280" w:rsidR="004D2C6C" w:rsidRDefault="004D2C6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59C9" w:rsidRPr="00DE59C9">
          <w:rPr>
            <w:noProof/>
            <w:lang w:val="zh-TW"/>
          </w:rPr>
          <w:t>27</w:t>
        </w:r>
        <w:r>
          <w:fldChar w:fldCharType="end"/>
        </w:r>
      </w:p>
    </w:sdtContent>
  </w:sdt>
  <w:p w14:paraId="2EE11AA8" w14:textId="77777777" w:rsidR="004D2C6C" w:rsidRDefault="004D2C6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A20973" w14:textId="77777777" w:rsidR="00917F18" w:rsidRDefault="00917F18" w:rsidP="00FF2708">
      <w:r>
        <w:separator/>
      </w:r>
    </w:p>
  </w:footnote>
  <w:footnote w:type="continuationSeparator" w:id="0">
    <w:p w14:paraId="5ECA9041" w14:textId="77777777" w:rsidR="00917F18" w:rsidRDefault="00917F18" w:rsidP="00FF27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00412"/>
    <w:multiLevelType w:val="hybridMultilevel"/>
    <w:tmpl w:val="EFC279AA"/>
    <w:lvl w:ilvl="0" w:tplc="5A16751A">
      <w:start w:val="1"/>
      <w:numFmt w:val="taiwaneseCountingThousand"/>
      <w:lvlText w:val="(%1)、"/>
      <w:lvlJc w:val="left"/>
      <w:pPr>
        <w:ind w:left="1331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">
    <w:nsid w:val="1E5A2B15"/>
    <w:multiLevelType w:val="hybridMultilevel"/>
    <w:tmpl w:val="C8E6CD00"/>
    <w:lvl w:ilvl="0" w:tplc="0409000F">
      <w:start w:val="1"/>
      <w:numFmt w:val="decimal"/>
      <w:lvlText w:val="%1."/>
      <w:lvlJc w:val="left"/>
      <w:pPr>
        <w:ind w:left="16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04" w:hanging="480"/>
      </w:pPr>
    </w:lvl>
    <w:lvl w:ilvl="2" w:tplc="0409001B" w:tentative="1">
      <w:start w:val="1"/>
      <w:numFmt w:val="lowerRoman"/>
      <w:lvlText w:val="%3."/>
      <w:lvlJc w:val="right"/>
      <w:pPr>
        <w:ind w:left="2584" w:hanging="480"/>
      </w:pPr>
    </w:lvl>
    <w:lvl w:ilvl="3" w:tplc="0409000F" w:tentative="1">
      <w:start w:val="1"/>
      <w:numFmt w:val="decimal"/>
      <w:lvlText w:val="%4."/>
      <w:lvlJc w:val="left"/>
      <w:pPr>
        <w:ind w:left="3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4" w:hanging="480"/>
      </w:pPr>
    </w:lvl>
    <w:lvl w:ilvl="5" w:tplc="0409001B" w:tentative="1">
      <w:start w:val="1"/>
      <w:numFmt w:val="lowerRoman"/>
      <w:lvlText w:val="%6."/>
      <w:lvlJc w:val="right"/>
      <w:pPr>
        <w:ind w:left="4024" w:hanging="480"/>
      </w:pPr>
    </w:lvl>
    <w:lvl w:ilvl="6" w:tplc="0409000F" w:tentative="1">
      <w:start w:val="1"/>
      <w:numFmt w:val="decimal"/>
      <w:lvlText w:val="%7."/>
      <w:lvlJc w:val="left"/>
      <w:pPr>
        <w:ind w:left="4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4" w:hanging="480"/>
      </w:pPr>
    </w:lvl>
    <w:lvl w:ilvl="8" w:tplc="0409001B" w:tentative="1">
      <w:start w:val="1"/>
      <w:numFmt w:val="lowerRoman"/>
      <w:lvlText w:val="%9."/>
      <w:lvlJc w:val="right"/>
      <w:pPr>
        <w:ind w:left="5464" w:hanging="480"/>
      </w:pPr>
    </w:lvl>
  </w:abstractNum>
  <w:abstractNum w:abstractNumId="2">
    <w:nsid w:val="2CD36698"/>
    <w:multiLevelType w:val="hybridMultilevel"/>
    <w:tmpl w:val="EFC279AA"/>
    <w:lvl w:ilvl="0" w:tplc="5A16751A">
      <w:start w:val="1"/>
      <w:numFmt w:val="taiwaneseCountingThousand"/>
      <w:lvlText w:val="(%1)、"/>
      <w:lvlJc w:val="left"/>
      <w:pPr>
        <w:ind w:left="1331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">
    <w:nsid w:val="3B684291"/>
    <w:multiLevelType w:val="hybridMultilevel"/>
    <w:tmpl w:val="BA1AFCC6"/>
    <w:lvl w:ilvl="0" w:tplc="2398D0CC">
      <w:start w:val="1"/>
      <w:numFmt w:val="decimal"/>
      <w:lvlText w:val="(%1)"/>
      <w:lvlJc w:val="left"/>
      <w:pPr>
        <w:ind w:left="1040" w:hanging="520"/>
      </w:pPr>
      <w:rPr>
        <w:rFonts w:ascii="標楷體" w:hAnsi="標楷體" w:cstheme="minorBidi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80" w:hanging="480"/>
      </w:pPr>
    </w:lvl>
    <w:lvl w:ilvl="2" w:tplc="0409001B" w:tentative="1">
      <w:start w:val="1"/>
      <w:numFmt w:val="lowerRoman"/>
      <w:lvlText w:val="%3."/>
      <w:lvlJc w:val="right"/>
      <w:pPr>
        <w:ind w:left="1960" w:hanging="480"/>
      </w:pPr>
    </w:lvl>
    <w:lvl w:ilvl="3" w:tplc="0409000F" w:tentative="1">
      <w:start w:val="1"/>
      <w:numFmt w:val="decimal"/>
      <w:lvlText w:val="%4."/>
      <w:lvlJc w:val="left"/>
      <w:pPr>
        <w:ind w:left="2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20" w:hanging="480"/>
      </w:pPr>
    </w:lvl>
    <w:lvl w:ilvl="5" w:tplc="0409001B" w:tentative="1">
      <w:start w:val="1"/>
      <w:numFmt w:val="lowerRoman"/>
      <w:lvlText w:val="%6."/>
      <w:lvlJc w:val="right"/>
      <w:pPr>
        <w:ind w:left="3400" w:hanging="480"/>
      </w:pPr>
    </w:lvl>
    <w:lvl w:ilvl="6" w:tplc="0409000F" w:tentative="1">
      <w:start w:val="1"/>
      <w:numFmt w:val="decimal"/>
      <w:lvlText w:val="%7."/>
      <w:lvlJc w:val="left"/>
      <w:pPr>
        <w:ind w:left="3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60" w:hanging="480"/>
      </w:pPr>
    </w:lvl>
    <w:lvl w:ilvl="8" w:tplc="0409001B" w:tentative="1">
      <w:start w:val="1"/>
      <w:numFmt w:val="lowerRoman"/>
      <w:lvlText w:val="%9."/>
      <w:lvlJc w:val="right"/>
      <w:pPr>
        <w:ind w:left="4840" w:hanging="480"/>
      </w:pPr>
    </w:lvl>
  </w:abstractNum>
  <w:abstractNum w:abstractNumId="4">
    <w:nsid w:val="443574C2"/>
    <w:multiLevelType w:val="hybridMultilevel"/>
    <w:tmpl w:val="EFC279AA"/>
    <w:lvl w:ilvl="0" w:tplc="5A16751A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6130BF9"/>
    <w:multiLevelType w:val="hybridMultilevel"/>
    <w:tmpl w:val="C8E6CD00"/>
    <w:lvl w:ilvl="0" w:tplc="0409000F">
      <w:start w:val="1"/>
      <w:numFmt w:val="decimal"/>
      <w:lvlText w:val="%1."/>
      <w:lvlJc w:val="left"/>
      <w:pPr>
        <w:ind w:left="16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04" w:hanging="480"/>
      </w:pPr>
    </w:lvl>
    <w:lvl w:ilvl="2" w:tplc="0409001B" w:tentative="1">
      <w:start w:val="1"/>
      <w:numFmt w:val="lowerRoman"/>
      <w:lvlText w:val="%3."/>
      <w:lvlJc w:val="right"/>
      <w:pPr>
        <w:ind w:left="2584" w:hanging="480"/>
      </w:pPr>
    </w:lvl>
    <w:lvl w:ilvl="3" w:tplc="0409000F" w:tentative="1">
      <w:start w:val="1"/>
      <w:numFmt w:val="decimal"/>
      <w:lvlText w:val="%4."/>
      <w:lvlJc w:val="left"/>
      <w:pPr>
        <w:ind w:left="3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4" w:hanging="480"/>
      </w:pPr>
    </w:lvl>
    <w:lvl w:ilvl="5" w:tplc="0409001B" w:tentative="1">
      <w:start w:val="1"/>
      <w:numFmt w:val="lowerRoman"/>
      <w:lvlText w:val="%6."/>
      <w:lvlJc w:val="right"/>
      <w:pPr>
        <w:ind w:left="4024" w:hanging="480"/>
      </w:pPr>
    </w:lvl>
    <w:lvl w:ilvl="6" w:tplc="0409000F" w:tentative="1">
      <w:start w:val="1"/>
      <w:numFmt w:val="decimal"/>
      <w:lvlText w:val="%7."/>
      <w:lvlJc w:val="left"/>
      <w:pPr>
        <w:ind w:left="4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4" w:hanging="480"/>
      </w:pPr>
    </w:lvl>
    <w:lvl w:ilvl="8" w:tplc="0409001B" w:tentative="1">
      <w:start w:val="1"/>
      <w:numFmt w:val="lowerRoman"/>
      <w:lvlText w:val="%9."/>
      <w:lvlJc w:val="right"/>
      <w:pPr>
        <w:ind w:left="5464" w:hanging="480"/>
      </w:pPr>
    </w:lvl>
  </w:abstractNum>
  <w:abstractNum w:abstractNumId="6">
    <w:nsid w:val="639E6EFD"/>
    <w:multiLevelType w:val="hybridMultilevel"/>
    <w:tmpl w:val="0834219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7CF45F8F"/>
    <w:multiLevelType w:val="hybridMultilevel"/>
    <w:tmpl w:val="B778192E"/>
    <w:lvl w:ilvl="0" w:tplc="5B3A4AEC">
      <w:start w:val="2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7F2C1777"/>
    <w:multiLevelType w:val="hybridMultilevel"/>
    <w:tmpl w:val="091E020A"/>
    <w:lvl w:ilvl="0" w:tplc="2F2AE800">
      <w:start w:val="6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</w:num>
  <w:num w:numId="5">
    <w:abstractNumId w:val="7"/>
  </w:num>
  <w:num w:numId="6">
    <w:abstractNumId w:val="8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063"/>
    <w:rsid w:val="000243DC"/>
    <w:rsid w:val="000406EA"/>
    <w:rsid w:val="00074B7B"/>
    <w:rsid w:val="000804E7"/>
    <w:rsid w:val="000D67B1"/>
    <w:rsid w:val="001003DA"/>
    <w:rsid w:val="00123DC1"/>
    <w:rsid w:val="00134583"/>
    <w:rsid w:val="00146370"/>
    <w:rsid w:val="00177ADC"/>
    <w:rsid w:val="00182D59"/>
    <w:rsid w:val="001C7E09"/>
    <w:rsid w:val="001D494B"/>
    <w:rsid w:val="00200DE9"/>
    <w:rsid w:val="002369A4"/>
    <w:rsid w:val="00266637"/>
    <w:rsid w:val="002822A2"/>
    <w:rsid w:val="0028468F"/>
    <w:rsid w:val="00292C27"/>
    <w:rsid w:val="002940B9"/>
    <w:rsid w:val="002D3B17"/>
    <w:rsid w:val="0031330B"/>
    <w:rsid w:val="003202AA"/>
    <w:rsid w:val="00335A3A"/>
    <w:rsid w:val="0034364D"/>
    <w:rsid w:val="00354B15"/>
    <w:rsid w:val="003627D4"/>
    <w:rsid w:val="003659D1"/>
    <w:rsid w:val="003708C6"/>
    <w:rsid w:val="00371226"/>
    <w:rsid w:val="003C27AB"/>
    <w:rsid w:val="003F4A2A"/>
    <w:rsid w:val="00404936"/>
    <w:rsid w:val="0042324C"/>
    <w:rsid w:val="00435E7B"/>
    <w:rsid w:val="004425D7"/>
    <w:rsid w:val="004610FA"/>
    <w:rsid w:val="00464B75"/>
    <w:rsid w:val="004665B3"/>
    <w:rsid w:val="004D2C6C"/>
    <w:rsid w:val="004E5629"/>
    <w:rsid w:val="004F540B"/>
    <w:rsid w:val="00510F66"/>
    <w:rsid w:val="00577A5C"/>
    <w:rsid w:val="005844BD"/>
    <w:rsid w:val="00593C66"/>
    <w:rsid w:val="005A1D8A"/>
    <w:rsid w:val="005C0EC2"/>
    <w:rsid w:val="005D169B"/>
    <w:rsid w:val="006270B2"/>
    <w:rsid w:val="0063523B"/>
    <w:rsid w:val="00640991"/>
    <w:rsid w:val="006A2EFD"/>
    <w:rsid w:val="006B4D16"/>
    <w:rsid w:val="006E01B4"/>
    <w:rsid w:val="006E65B7"/>
    <w:rsid w:val="006F1A56"/>
    <w:rsid w:val="006F75C5"/>
    <w:rsid w:val="007031D8"/>
    <w:rsid w:val="0073416C"/>
    <w:rsid w:val="00752A7F"/>
    <w:rsid w:val="007604F0"/>
    <w:rsid w:val="00790A6B"/>
    <w:rsid w:val="007A613F"/>
    <w:rsid w:val="007E1040"/>
    <w:rsid w:val="00800B1F"/>
    <w:rsid w:val="008112B1"/>
    <w:rsid w:val="008357E5"/>
    <w:rsid w:val="008C2E2D"/>
    <w:rsid w:val="008D2E12"/>
    <w:rsid w:val="008D53F3"/>
    <w:rsid w:val="008E508F"/>
    <w:rsid w:val="008F281F"/>
    <w:rsid w:val="00916482"/>
    <w:rsid w:val="00917F18"/>
    <w:rsid w:val="00926203"/>
    <w:rsid w:val="00940F7E"/>
    <w:rsid w:val="00982063"/>
    <w:rsid w:val="009A5D0A"/>
    <w:rsid w:val="009E3F37"/>
    <w:rsid w:val="00A074A0"/>
    <w:rsid w:val="00A31648"/>
    <w:rsid w:val="00A35CA8"/>
    <w:rsid w:val="00A478E9"/>
    <w:rsid w:val="00A60567"/>
    <w:rsid w:val="00AA48B4"/>
    <w:rsid w:val="00AA7D24"/>
    <w:rsid w:val="00AD2890"/>
    <w:rsid w:val="00AD3AAF"/>
    <w:rsid w:val="00B13B23"/>
    <w:rsid w:val="00B7158E"/>
    <w:rsid w:val="00B77364"/>
    <w:rsid w:val="00B837C9"/>
    <w:rsid w:val="00B91DB2"/>
    <w:rsid w:val="00B93C90"/>
    <w:rsid w:val="00BA4B4F"/>
    <w:rsid w:val="00BB2AC0"/>
    <w:rsid w:val="00BC0A69"/>
    <w:rsid w:val="00BE60E3"/>
    <w:rsid w:val="00C12B2C"/>
    <w:rsid w:val="00C32B51"/>
    <w:rsid w:val="00C4270D"/>
    <w:rsid w:val="00C6151A"/>
    <w:rsid w:val="00CA37B7"/>
    <w:rsid w:val="00CC1314"/>
    <w:rsid w:val="00CE01D3"/>
    <w:rsid w:val="00CF28E9"/>
    <w:rsid w:val="00D04402"/>
    <w:rsid w:val="00D17CB9"/>
    <w:rsid w:val="00D37E7F"/>
    <w:rsid w:val="00D5521C"/>
    <w:rsid w:val="00D84CE8"/>
    <w:rsid w:val="00D94B00"/>
    <w:rsid w:val="00DC17BF"/>
    <w:rsid w:val="00DD33DA"/>
    <w:rsid w:val="00DD7F64"/>
    <w:rsid w:val="00DE3C55"/>
    <w:rsid w:val="00DE59C9"/>
    <w:rsid w:val="00DE5B76"/>
    <w:rsid w:val="00DF457E"/>
    <w:rsid w:val="00E275F7"/>
    <w:rsid w:val="00E44408"/>
    <w:rsid w:val="00E47DC4"/>
    <w:rsid w:val="00E60615"/>
    <w:rsid w:val="00E71D3E"/>
    <w:rsid w:val="00E868F2"/>
    <w:rsid w:val="00E92490"/>
    <w:rsid w:val="00EA01BA"/>
    <w:rsid w:val="00EA5C03"/>
    <w:rsid w:val="00EA71AF"/>
    <w:rsid w:val="00ED10CC"/>
    <w:rsid w:val="00EE670B"/>
    <w:rsid w:val="00F10541"/>
    <w:rsid w:val="00F368CC"/>
    <w:rsid w:val="00F750BC"/>
    <w:rsid w:val="00FA18EB"/>
    <w:rsid w:val="00FA7A70"/>
    <w:rsid w:val="00FD7CA0"/>
    <w:rsid w:val="00FF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7151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24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F27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F270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F27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F2708"/>
    <w:rPr>
      <w:sz w:val="20"/>
      <w:szCs w:val="20"/>
    </w:rPr>
  </w:style>
  <w:style w:type="paragraph" w:styleId="a8">
    <w:name w:val="caption"/>
    <w:basedOn w:val="a"/>
    <w:next w:val="a"/>
    <w:link w:val="a9"/>
    <w:unhideWhenUsed/>
    <w:qFormat/>
    <w:rsid w:val="00FF2708"/>
    <w:pPr>
      <w:spacing w:before="120" w:after="120"/>
    </w:pPr>
    <w:rPr>
      <w:rFonts w:ascii="Arial" w:eastAsia="新細明體" w:hAnsi="Arial" w:cs="Times New Roman"/>
    </w:rPr>
  </w:style>
  <w:style w:type="paragraph" w:customStyle="1" w:styleId="2">
    <w:name w:val="內文2"/>
    <w:basedOn w:val="a"/>
    <w:link w:val="20"/>
    <w:uiPriority w:val="99"/>
    <w:qFormat/>
    <w:rsid w:val="00FF2708"/>
    <w:pPr>
      <w:snapToGrid w:val="0"/>
      <w:spacing w:beforeLines="50" w:line="360" w:lineRule="exact"/>
      <w:ind w:leftChars="169" w:left="406"/>
    </w:pPr>
    <w:rPr>
      <w:rFonts w:ascii="標楷體" w:eastAsia="標楷體" w:hAnsi="標楷體" w:cs="新細明體"/>
      <w:sz w:val="26"/>
      <w:szCs w:val="26"/>
    </w:rPr>
  </w:style>
  <w:style w:type="character" w:customStyle="1" w:styleId="20">
    <w:name w:val="內文2 字元"/>
    <w:link w:val="2"/>
    <w:uiPriority w:val="99"/>
    <w:rsid w:val="00FF2708"/>
    <w:rPr>
      <w:rFonts w:ascii="標楷體" w:eastAsia="標楷體" w:hAnsi="標楷體" w:cs="新細明體"/>
      <w:sz w:val="26"/>
      <w:szCs w:val="26"/>
    </w:rPr>
  </w:style>
  <w:style w:type="character" w:customStyle="1" w:styleId="a9">
    <w:name w:val="標號 字元"/>
    <w:link w:val="a8"/>
    <w:locked/>
    <w:rsid w:val="00FF2708"/>
    <w:rPr>
      <w:rFonts w:ascii="Arial" w:eastAsia="新細明體" w:hAnsi="Arial" w:cs="Times New Roman"/>
    </w:rPr>
  </w:style>
  <w:style w:type="table" w:styleId="aa">
    <w:name w:val="Table Grid"/>
    <w:basedOn w:val="a1"/>
    <w:rsid w:val="00A478E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表格格線1"/>
    <w:basedOn w:val="a1"/>
    <w:next w:val="aa"/>
    <w:rsid w:val="00A3164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3659D1"/>
    <w:rPr>
      <w:color w:val="808080"/>
    </w:rPr>
  </w:style>
  <w:style w:type="character" w:styleId="ac">
    <w:name w:val="Hyperlink"/>
    <w:basedOn w:val="a0"/>
    <w:uiPriority w:val="99"/>
    <w:unhideWhenUsed/>
    <w:rsid w:val="00292C27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92C27"/>
    <w:rPr>
      <w:color w:val="605E5C"/>
      <w:shd w:val="clear" w:color="auto" w:fill="E1DFDD"/>
    </w:rPr>
  </w:style>
  <w:style w:type="paragraph" w:styleId="ad">
    <w:name w:val="Balloon Text"/>
    <w:basedOn w:val="a"/>
    <w:link w:val="ae"/>
    <w:uiPriority w:val="99"/>
    <w:semiHidden/>
    <w:unhideWhenUsed/>
    <w:rsid w:val="004D2C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4D2C6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24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F27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F270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F27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F2708"/>
    <w:rPr>
      <w:sz w:val="20"/>
      <w:szCs w:val="20"/>
    </w:rPr>
  </w:style>
  <w:style w:type="paragraph" w:styleId="a8">
    <w:name w:val="caption"/>
    <w:basedOn w:val="a"/>
    <w:next w:val="a"/>
    <w:link w:val="a9"/>
    <w:unhideWhenUsed/>
    <w:qFormat/>
    <w:rsid w:val="00FF2708"/>
    <w:pPr>
      <w:spacing w:before="120" w:after="120"/>
    </w:pPr>
    <w:rPr>
      <w:rFonts w:ascii="Arial" w:eastAsia="新細明體" w:hAnsi="Arial" w:cs="Times New Roman"/>
    </w:rPr>
  </w:style>
  <w:style w:type="paragraph" w:customStyle="1" w:styleId="2">
    <w:name w:val="內文2"/>
    <w:basedOn w:val="a"/>
    <w:link w:val="20"/>
    <w:uiPriority w:val="99"/>
    <w:qFormat/>
    <w:rsid w:val="00FF2708"/>
    <w:pPr>
      <w:snapToGrid w:val="0"/>
      <w:spacing w:beforeLines="50" w:line="360" w:lineRule="exact"/>
      <w:ind w:leftChars="169" w:left="406"/>
    </w:pPr>
    <w:rPr>
      <w:rFonts w:ascii="標楷體" w:eastAsia="標楷體" w:hAnsi="標楷體" w:cs="新細明體"/>
      <w:sz w:val="26"/>
      <w:szCs w:val="26"/>
    </w:rPr>
  </w:style>
  <w:style w:type="character" w:customStyle="1" w:styleId="20">
    <w:name w:val="內文2 字元"/>
    <w:link w:val="2"/>
    <w:uiPriority w:val="99"/>
    <w:rsid w:val="00FF2708"/>
    <w:rPr>
      <w:rFonts w:ascii="標楷體" w:eastAsia="標楷體" w:hAnsi="標楷體" w:cs="新細明體"/>
      <w:sz w:val="26"/>
      <w:szCs w:val="26"/>
    </w:rPr>
  </w:style>
  <w:style w:type="character" w:customStyle="1" w:styleId="a9">
    <w:name w:val="標號 字元"/>
    <w:link w:val="a8"/>
    <w:locked/>
    <w:rsid w:val="00FF2708"/>
    <w:rPr>
      <w:rFonts w:ascii="Arial" w:eastAsia="新細明體" w:hAnsi="Arial" w:cs="Times New Roman"/>
    </w:rPr>
  </w:style>
  <w:style w:type="table" w:styleId="aa">
    <w:name w:val="Table Grid"/>
    <w:basedOn w:val="a1"/>
    <w:rsid w:val="00A478E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表格格線1"/>
    <w:basedOn w:val="a1"/>
    <w:next w:val="aa"/>
    <w:rsid w:val="00A31648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3659D1"/>
    <w:rPr>
      <w:color w:val="808080"/>
    </w:rPr>
  </w:style>
  <w:style w:type="character" w:styleId="ac">
    <w:name w:val="Hyperlink"/>
    <w:basedOn w:val="a0"/>
    <w:uiPriority w:val="99"/>
    <w:unhideWhenUsed/>
    <w:rsid w:val="00292C27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92C27"/>
    <w:rPr>
      <w:color w:val="605E5C"/>
      <w:shd w:val="clear" w:color="auto" w:fill="E1DFDD"/>
    </w:rPr>
  </w:style>
  <w:style w:type="paragraph" w:styleId="ad">
    <w:name w:val="Balloon Text"/>
    <w:basedOn w:val="a"/>
    <w:link w:val="ae"/>
    <w:uiPriority w:val="99"/>
    <w:semiHidden/>
    <w:unhideWhenUsed/>
    <w:rsid w:val="004D2C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4D2C6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2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8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5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5.xml"/><Relationship Id="rId18" Type="http://schemas.openxmlformats.org/officeDocument/2006/relationships/chart" Target="charts/chart10.xm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hart" Target="charts/chart13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openxmlformats.org/officeDocument/2006/relationships/chart" Target="charts/chart9.xml"/><Relationship Id="rId25" Type="http://schemas.openxmlformats.org/officeDocument/2006/relationships/hyperlink" Target="https://www.un.org/chinese/esa/ageing/principle.htm" TargetMode="External"/><Relationship Id="rId2" Type="http://schemas.openxmlformats.org/officeDocument/2006/relationships/numbering" Target="numbering.xml"/><Relationship Id="rId16" Type="http://schemas.openxmlformats.org/officeDocument/2006/relationships/chart" Target="charts/chart8.xml"/><Relationship Id="rId20" Type="http://schemas.openxmlformats.org/officeDocument/2006/relationships/chart" Target="charts/chart1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24" Type="http://schemas.openxmlformats.org/officeDocument/2006/relationships/hyperlink" Target="https://www.ris.gov.tw/app/portal/346" TargetMode="External"/><Relationship Id="rId5" Type="http://schemas.openxmlformats.org/officeDocument/2006/relationships/settings" Target="settings.xml"/><Relationship Id="rId15" Type="http://schemas.openxmlformats.org/officeDocument/2006/relationships/chart" Target="charts/chart7.xml"/><Relationship Id="rId23" Type="http://schemas.openxmlformats.org/officeDocument/2006/relationships/chart" Target="charts/chart15.xml"/><Relationship Id="rId28" Type="http://schemas.openxmlformats.org/officeDocument/2006/relationships/theme" Target="theme/theme1.xml"/><Relationship Id="rId10" Type="http://schemas.openxmlformats.org/officeDocument/2006/relationships/chart" Target="charts/chart2.xml"/><Relationship Id="rId19" Type="http://schemas.openxmlformats.org/officeDocument/2006/relationships/chart" Target="charts/chart11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chart" Target="charts/chart6.xml"/><Relationship Id="rId22" Type="http://schemas.openxmlformats.org/officeDocument/2006/relationships/chart" Target="charts/chart14.xml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___1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2.xml"/><Relationship Id="rId2" Type="http://schemas.openxmlformats.org/officeDocument/2006/relationships/package" Target="../embeddings/Microsoft_Excel____2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3.xml"/><Relationship Id="rId2" Type="http://schemas.openxmlformats.org/officeDocument/2006/relationships/package" Target="../embeddings/Microsoft_Excel____3.xlsx"/><Relationship Id="rId1" Type="http://schemas.openxmlformats.org/officeDocument/2006/relationships/themeOverride" Target="../theme/themeOverride2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___4.xlsx"/><Relationship Id="rId1" Type="http://schemas.openxmlformats.org/officeDocument/2006/relationships/themeOverride" Target="../theme/themeOverride3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___5.xlsx"/><Relationship Id="rId1" Type="http://schemas.openxmlformats.org/officeDocument/2006/relationships/themeOverride" Target="../theme/themeOverride4.xm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__6.xlsx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4.xml"/><Relationship Id="rId2" Type="http://schemas.openxmlformats.org/officeDocument/2006/relationships/package" Target="../embeddings/Microsoft_Excel____7.xlsx"/><Relationship Id="rId1" Type="http://schemas.openxmlformats.org/officeDocument/2006/relationships/themeOverride" Target="../theme/themeOverride5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5.xml"/><Relationship Id="rId2" Type="http://schemas.openxmlformats.org/officeDocument/2006/relationships/package" Target="../embeddings/Microsoft_Excel____8.xlsx"/><Relationship Id="rId1" Type="http://schemas.openxmlformats.org/officeDocument/2006/relationships/themeOverride" Target="../theme/themeOverride6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6.xml"/><Relationship Id="rId2" Type="http://schemas.openxmlformats.org/officeDocument/2006/relationships/package" Target="../embeddings/Microsoft_Excel____9.xlsx"/><Relationship Id="rId1" Type="http://schemas.openxmlformats.org/officeDocument/2006/relationships/themeOverride" Target="../theme/themeOverride7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7.xml"/><Relationship Id="rId1" Type="http://schemas.openxmlformats.org/officeDocument/2006/relationships/package" Target="../embeddings/Microsoft_Excel____10.xlsx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8.xml"/><Relationship Id="rId1" Type="http://schemas.openxmlformats.org/officeDocument/2006/relationships/package" Target="../embeddings/Microsoft_Excel____11.xlsx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9.xml"/><Relationship Id="rId2" Type="http://schemas.openxmlformats.org/officeDocument/2006/relationships/package" Target="../embeddings/Microsoft_Excel____12.xlsx"/><Relationship Id="rId1" Type="http://schemas.openxmlformats.org/officeDocument/2006/relationships/themeOverride" Target="../theme/themeOverride8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0.xml"/><Relationship Id="rId2" Type="http://schemas.openxmlformats.org/officeDocument/2006/relationships/package" Target="../embeddings/Microsoft_Excel____13.xlsx"/><Relationship Id="rId1" Type="http://schemas.openxmlformats.org/officeDocument/2006/relationships/themeOverride" Target="../theme/themeOverride9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1.xml"/><Relationship Id="rId2" Type="http://schemas.openxmlformats.org/officeDocument/2006/relationships/package" Target="../embeddings/Microsoft_Excel____14.xlsx"/><Relationship Id="rId1" Type="http://schemas.openxmlformats.org/officeDocument/2006/relationships/themeOverride" Target="../theme/themeOverride10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2.xml"/><Relationship Id="rId2" Type="http://schemas.openxmlformats.org/officeDocument/2006/relationships/package" Target="../embeddings/Microsoft_Excel____15.xlsx"/><Relationship Id="rId1" Type="http://schemas.openxmlformats.org/officeDocument/2006/relationships/themeOverride" Target="../theme/themeOverride1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2505875811993025"/>
          <c:y val="5.5878604203251574E-2"/>
          <c:w val="0.85810796966441349"/>
          <c:h val="0.70830276723503094"/>
        </c:manualLayout>
      </c:layout>
      <c:barChart>
        <c:barDir val="col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工作表1!$A$1:$A$5</c:f>
              <c:strCache>
                <c:ptCount val="5"/>
                <c:pt idx="0">
                  <c:v>很好</c:v>
                </c:pt>
                <c:pt idx="1">
                  <c:v>還算好</c:v>
                </c:pt>
                <c:pt idx="2">
                  <c:v>普通</c:v>
                </c:pt>
                <c:pt idx="3">
                  <c:v>不太好</c:v>
                </c:pt>
                <c:pt idx="4">
                  <c:v>很不好</c:v>
                </c:pt>
              </c:strCache>
            </c:strRef>
          </c:cat>
          <c:val>
            <c:numRef>
              <c:f>工作表1!$B$1:$B$5</c:f>
              <c:numCache>
                <c:formatCode>0.0_ </c:formatCode>
                <c:ptCount val="5"/>
                <c:pt idx="0">
                  <c:v>12.392554566386021</c:v>
                </c:pt>
                <c:pt idx="1">
                  <c:v>37.5</c:v>
                </c:pt>
                <c:pt idx="2">
                  <c:v>27.970114615840242</c:v>
                </c:pt>
                <c:pt idx="3">
                  <c:v>19.172324585968632</c:v>
                </c:pt>
                <c:pt idx="4">
                  <c:v>2.9101347603651431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7DBA-4179-998B-64929B630C22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7"/>
        <c:axId val="222643328"/>
        <c:axId val="300664320"/>
      </c:barChart>
      <c:catAx>
        <c:axId val="22264332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altLang="zh-TW"/>
                  <a:t>%</a:t>
                </a:r>
                <a:endParaRPr lang="zh-TW" altLang="en-US"/>
              </a:p>
            </c:rich>
          </c:tx>
          <c:layout>
            <c:manualLayout>
              <c:xMode val="edge"/>
              <c:yMode val="edge"/>
              <c:x val="2.6922956296123811E-2"/>
              <c:y val="0.82029223078230329"/>
            </c:manualLayout>
          </c:layout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300664320"/>
        <c:crosses val="autoZero"/>
        <c:auto val="1"/>
        <c:lblAlgn val="ctr"/>
        <c:lblOffset val="100"/>
        <c:noMultiLvlLbl val="0"/>
      </c:catAx>
      <c:valAx>
        <c:axId val="300664320"/>
        <c:scaling>
          <c:orientation val="minMax"/>
          <c:max val="80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.0_ 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222643328"/>
        <c:crosses val="autoZero"/>
        <c:crossBetween val="between"/>
      </c:valAx>
      <c:spPr>
        <a:noFill/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28618420299903663"/>
          <c:y val="7.5957638162362576E-2"/>
          <c:w val="0.43284603587965831"/>
          <c:h val="0.82035219828015415"/>
        </c:manualLayout>
      </c:layout>
      <c:pieChart>
        <c:varyColors val="1"/>
        <c:ser>
          <c:idx val="0"/>
          <c:order val="0"/>
          <c:spPr>
            <a:solidFill>
              <a:schemeClr val="accent1">
                <a:lumMod val="20000"/>
                <a:lumOff val="80000"/>
              </a:schemeClr>
            </a:solidFill>
          </c:spPr>
          <c:dPt>
            <c:idx val="0"/>
            <c:bubble3D val="0"/>
            <c:spPr>
              <a:solidFill>
                <a:schemeClr val="accent1">
                  <a:lumMod val="20000"/>
                  <a:lumOff val="80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5B91-4B16-A05B-326EC0CEEE39}"/>
              </c:ext>
            </c:extLst>
          </c:dPt>
          <c:dPt>
            <c:idx val="1"/>
            <c:bubble3D val="0"/>
            <c:spPr>
              <a:solidFill>
                <a:schemeClr val="tx2">
                  <a:lumMod val="60000"/>
                  <a:lumOff val="40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5B91-4B16-A05B-326EC0CEEE39}"/>
              </c:ext>
            </c:extLst>
          </c:dPt>
          <c:dPt>
            <c:idx val="2"/>
            <c:bubble3D val="0"/>
            <c:spPr>
              <a:solidFill>
                <a:schemeClr val="accent1">
                  <a:lumMod val="20000"/>
                  <a:lumOff val="80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5B91-4B16-A05B-326EC0CEEE39}"/>
              </c:ext>
            </c:extLst>
          </c:dPt>
          <c:dPt>
            <c:idx val="3"/>
            <c:bubble3D val="0"/>
            <c:spPr>
              <a:solidFill>
                <a:schemeClr val="accent1">
                  <a:lumMod val="20000"/>
                  <a:lumOff val="80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5B91-4B16-A05B-326EC0CEEE39}"/>
              </c:ext>
            </c:extLst>
          </c:dPt>
          <c:dPt>
            <c:idx val="4"/>
            <c:bubble3D val="0"/>
            <c:spPr>
              <a:solidFill>
                <a:schemeClr val="accent1">
                  <a:lumMod val="20000"/>
                  <a:lumOff val="80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5B91-4B16-A05B-326EC0CEEE39}"/>
              </c:ext>
            </c:extLst>
          </c:dPt>
          <c:dLbls>
            <c:dLbl>
              <c:idx val="0"/>
              <c:layout>
                <c:manualLayout>
                  <c:x val="1.5118293299649557E-2"/>
                  <c:y val="-0.10096725374509255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B91-4B16-A05B-326EC0CEEE39}"/>
                </c:ext>
              </c:extLst>
            </c:dLbl>
            <c:dLbl>
              <c:idx val="1"/>
              <c:layout>
                <c:manualLayout>
                  <c:x val="1.3639369621081452E-3"/>
                  <c:y val="0.10305266159278835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23574542284219702"/>
                      <c:h val="0.16724233983286907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5B91-4B16-A05B-326EC0CEEE39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3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1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工作表1!$A$1:$A$5</c:f>
              <c:strCache>
                <c:ptCount val="2"/>
                <c:pt idx="0">
                  <c:v>皆無困難</c:v>
                </c:pt>
                <c:pt idx="1">
                  <c:v>至少1項有困難</c:v>
                </c:pt>
              </c:strCache>
            </c:strRef>
          </c:cat>
          <c:val>
            <c:numRef>
              <c:f>工作表1!$B$1:$B$5</c:f>
              <c:numCache>
                <c:formatCode>0.0%</c:formatCode>
                <c:ptCount val="5"/>
                <c:pt idx="0">
                  <c:v>0.76800000000000002</c:v>
                </c:pt>
                <c:pt idx="1">
                  <c:v>0.23200000000000001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5B91-4B16-A05B-326EC0CEEE39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2">
    <c:autoUpdate val="0"/>
  </c:externalData>
  <c:userShapes r:id="rId3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9.9760582232795589E-2"/>
          <c:y val="0"/>
          <c:w val="0.79216276011014031"/>
          <c:h val="1"/>
        </c:manualLayout>
      </c:layout>
      <c:ofPieChart>
        <c:ofPieType val="pie"/>
        <c:varyColors val="1"/>
        <c:ser>
          <c:idx val="0"/>
          <c:order val="0"/>
          <c:spPr>
            <a:effectLst>
              <a:outerShdw blurRad="50800" dist="12700" dir="8400000" sx="102000" sy="102000" algn="ctr" rotWithShape="0">
                <a:prstClr val="black">
                  <a:alpha val="19000"/>
                </a:prstClr>
              </a:outerShdw>
            </a:effectLst>
          </c:spPr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50800" dist="12700" dir="8400000" sx="102000" sy="102000" algn="ctr" rotWithShape="0">
                  <a:prstClr val="black">
                    <a:alpha val="19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A9AE-4338-AF08-0E31A4FB9153}"/>
              </c:ext>
            </c:extLst>
          </c:dPt>
          <c:dPt>
            <c:idx val="1"/>
            <c:bubble3D val="0"/>
            <c:explosion val="3"/>
            <c:spPr>
              <a:solidFill>
                <a:schemeClr val="accent2"/>
              </a:solidFill>
              <a:ln>
                <a:noFill/>
              </a:ln>
              <a:effectLst>
                <a:outerShdw blurRad="50800" dist="12700" dir="8400000" sx="102000" sy="102000" algn="ctr" rotWithShape="0">
                  <a:prstClr val="black">
                    <a:alpha val="19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A9AE-4338-AF08-0E31A4FB9153}"/>
              </c:ext>
            </c:extLst>
          </c:dPt>
          <c:dPt>
            <c:idx val="2"/>
            <c:bubble3D val="0"/>
            <c:explosion val="1"/>
            <c:spPr>
              <a:solidFill>
                <a:schemeClr val="accent3"/>
              </a:solidFill>
              <a:ln>
                <a:noFill/>
              </a:ln>
              <a:effectLst>
                <a:outerShdw blurRad="50800" dist="12700" dir="8400000" sx="102000" sy="102000" algn="ctr" rotWithShape="0">
                  <a:prstClr val="black">
                    <a:alpha val="19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A9AE-4338-AF08-0E31A4FB915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50800" dist="12700" dir="8400000" sx="102000" sy="102000" algn="ctr" rotWithShape="0">
                  <a:prstClr val="black">
                    <a:alpha val="19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A9AE-4338-AF08-0E31A4FB9153}"/>
              </c:ext>
            </c:extLst>
          </c:dPt>
          <c:dPt>
            <c:idx val="4"/>
            <c:bubble3D val="0"/>
            <c:spPr>
              <a:solidFill>
                <a:schemeClr val="accent1">
                  <a:lumMod val="40000"/>
                  <a:lumOff val="60000"/>
                </a:schemeClr>
              </a:solidFill>
              <a:ln>
                <a:noFill/>
              </a:ln>
              <a:effectLst>
                <a:outerShdw blurRad="50800" dist="12700" dir="8400000" sx="102000" sy="102000" algn="ctr" rotWithShape="0">
                  <a:prstClr val="black">
                    <a:alpha val="19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A9AE-4338-AF08-0E31A4FB9153}"/>
              </c:ext>
            </c:extLst>
          </c:dPt>
          <c:dLbls>
            <c:dLbl>
              <c:idx val="0"/>
              <c:layout>
                <c:manualLayout>
                  <c:x val="0"/>
                  <c:y val="-0.26064925802943761"/>
                </c:manualLayout>
              </c:layout>
              <c:tx>
                <c:rich>
                  <a:bodyPr/>
                  <a:lstStyle/>
                  <a:p>
                    <a:fld id="{30DBA045-BB21-403E-A04B-AFD060C11671}" type="CATEGORYNAME">
                      <a:rPr lang="zh-TW" altLang="en-US">
                        <a:solidFill>
                          <a:schemeClr val="tx1"/>
                        </a:solidFill>
                      </a:rPr>
                      <a:pPr/>
                      <a:t>[類別名稱]</a:t>
                    </a:fld>
                    <a:r>
                      <a:rPr lang="en-US" altLang="zh-TW" baseline="0">
                        <a:solidFill>
                          <a:schemeClr val="tx1"/>
                        </a:solidFill>
                      </a:rPr>
                      <a:t>,</a:t>
                    </a:r>
                  </a:p>
                  <a:p>
                    <a:r>
                      <a:rPr lang="en-US" altLang="zh-TW" baseline="0">
                        <a:solidFill>
                          <a:schemeClr val="tx1"/>
                        </a:solidFill>
                      </a:rPr>
                      <a:t> </a:t>
                    </a:r>
                    <a:fld id="{CF10464B-5677-4B78-82E5-2E234C8F22EA}" type="VALUE">
                      <a:rPr lang="en-US" altLang="zh-TW" baseline="0">
                        <a:solidFill>
                          <a:schemeClr val="tx1"/>
                        </a:solidFill>
                      </a:rPr>
                      <a:pPr/>
                      <a:t>[值]</a:t>
                    </a:fld>
                    <a:endParaRPr lang="en-US" altLang="zh-TW" baseline="0">
                      <a:solidFill>
                        <a:schemeClr val="tx1"/>
                      </a:solidFill>
                    </a:endParaRPr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A9AE-4338-AF08-0E31A4FB9153}"/>
                </c:ext>
              </c:extLst>
            </c:dLbl>
            <c:dLbl>
              <c:idx val="1"/>
              <c:layout>
                <c:manualLayout>
                  <c:x val="-3.035062384270238E-2"/>
                  <c:y val="4.1568518712621898E-2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26788636025583817"/>
                      <c:h val="0.24261482831318251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A9AE-4338-AF08-0E31A4FB9153}"/>
                </c:ext>
              </c:extLst>
            </c:dLbl>
            <c:dLbl>
              <c:idx val="2"/>
              <c:layout>
                <c:manualLayout>
                  <c:x val="-3.2057703041765341E-2"/>
                  <c:y val="-0.10036814934557022"/>
                </c:manualLayout>
              </c:layout>
              <c:dLblPos val="bestFit"/>
              <c:showLegendKey val="0"/>
              <c:showVal val="1"/>
              <c:showCatName val="1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A9AE-4338-AF08-0E31A4FB9153}"/>
                </c:ext>
              </c:extLst>
            </c:dLbl>
            <c:dLbl>
              <c:idx val="4"/>
              <c:layout>
                <c:manualLayout>
                  <c:x val="-1.1452283324022249E-2"/>
                  <c:y val="-5.7455988056945795E-2"/>
                </c:manualLayout>
              </c:layout>
              <c:tx>
                <c:rich>
                  <a:bodyPr/>
                  <a:lstStyle/>
                  <a:p>
                    <a:r>
                      <a:rPr lang="zh-TW" altLang="en-US" baseline="0">
                        <a:solidFill>
                          <a:schemeClr val="tx1"/>
                        </a:solidFill>
                      </a:rPr>
                      <a:t>沒有工作</a:t>
                    </a:r>
                    <a:r>
                      <a:rPr lang="en-US" altLang="zh-TW" baseline="0">
                        <a:solidFill>
                          <a:schemeClr val="tx1"/>
                        </a:solidFill>
                      </a:rPr>
                      <a:t>, </a:t>
                    </a:r>
                    <a:fld id="{2C131963-3B90-45B1-A400-C8A9D8747057}" type="VALUE">
                      <a:rPr lang="en-US" altLang="zh-TW" baseline="0">
                        <a:solidFill>
                          <a:schemeClr val="tx1"/>
                        </a:solidFill>
                      </a:rPr>
                      <a:pPr/>
                      <a:t>[值]</a:t>
                    </a:fld>
                    <a:endParaRPr lang="en-US" altLang="zh-TW" baseline="0">
                      <a:solidFill>
                        <a:schemeClr val="tx1"/>
                      </a:solidFill>
                    </a:endParaRPr>
                  </a:p>
                </c:rich>
              </c:tx>
              <c:dLblPos val="bestFit"/>
              <c:showLegendKey val="0"/>
              <c:showVal val="1"/>
              <c:showCatName val="1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A9AE-4338-AF08-0E31A4FB9153}"/>
                </c:ext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spc="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outEnd"/>
            <c:showLegendKey val="0"/>
            <c:showVal val="1"/>
            <c:showCatName val="1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工作表1!$A$1:$A$4</c:f>
              <c:strCache>
                <c:ptCount val="3"/>
                <c:pt idx="0">
                  <c:v>有工作</c:v>
                </c:pt>
                <c:pt idx="1">
                  <c:v>不希望有工作收入</c:v>
                </c:pt>
                <c:pt idx="2">
                  <c:v>希望有工作收入</c:v>
                </c:pt>
              </c:strCache>
            </c:strRef>
          </c:cat>
          <c:val>
            <c:numRef>
              <c:f>工作表1!$B$1:$B$4</c:f>
              <c:numCache>
                <c:formatCode>0.00%</c:formatCode>
                <c:ptCount val="4"/>
                <c:pt idx="0">
                  <c:v>0.21</c:v>
                </c:pt>
                <c:pt idx="1">
                  <c:v>0.67900000000000005</c:v>
                </c:pt>
                <c:pt idx="2">
                  <c:v>0.111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A9AE-4338-AF08-0E31A4FB9153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  <c:gapWidth val="100"/>
        <c:splitType val="cust"/>
        <c:custSplit>
          <c:secondPiePt val="1"/>
          <c:secondPiePt val="2"/>
          <c:secondPiePt val="3"/>
        </c:custSplit>
        <c:secondPieSize val="65"/>
        <c:serLines>
          <c:spPr>
            <a:ln w="9525" cap="flat" cmpd="sng" algn="ctr">
              <a:solidFill>
                <a:schemeClr val="tx1">
                  <a:lumMod val="35000"/>
                  <a:lumOff val="65000"/>
                </a:schemeClr>
              </a:solidFill>
              <a:round/>
            </a:ln>
            <a:effectLst/>
          </c:spPr>
        </c:serLines>
      </c:of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2">
    <c:autoUpdate val="0"/>
  </c:externalData>
  <c:userShapes r:id="rId3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7.2269113842784047E-2"/>
          <c:y val="4.2389395570158042E-2"/>
          <c:w val="0.85810796966441349"/>
          <c:h val="0.84235278457553009"/>
        </c:manualLayout>
      </c:layout>
      <c:barChart>
        <c:barDir val="col"/>
        <c:grouping val="percentStacked"/>
        <c:varyColors val="0"/>
        <c:ser>
          <c:idx val="0"/>
          <c:order val="0"/>
          <c:tx>
            <c:strRef>
              <c:f>工作表1!$B$1</c:f>
              <c:strCache>
                <c:ptCount val="1"/>
                <c:pt idx="0">
                  <c:v>有</c:v>
                </c:pt>
              </c:strCache>
            </c:strRef>
          </c:tx>
          <c:spPr>
            <a:pattFill prst="wdDnDiag">
              <a:fgClr>
                <a:schemeClr val="accent1">
                  <a:lumMod val="60000"/>
                  <a:lumOff val="40000"/>
                </a:schemeClr>
              </a:fgClr>
              <a:bgClr>
                <a:schemeClr val="bg1"/>
              </a:bgClr>
            </a:patt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0"/>
                  <c:y val="8.9928057553956831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A97-47EB-A2E7-460C50E795EF}"/>
                </c:ext>
              </c:extLst>
            </c:dLbl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</c:f>
              <c:strCache>
                <c:ptCount val="1"/>
                <c:pt idx="0">
                  <c:v>有沒有嘗試找工作</c:v>
                </c:pt>
              </c:strCache>
            </c:strRef>
          </c:cat>
          <c:val>
            <c:numRef>
              <c:f>工作表1!$B$2</c:f>
              <c:numCache>
                <c:formatCode>0.00%</c:formatCode>
                <c:ptCount val="1"/>
                <c:pt idx="0">
                  <c:v>1.4999999999999999E-2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6A97-47EB-A2E7-460C50E795EF}"/>
            </c:ext>
          </c:extLst>
        </c:ser>
        <c:ser>
          <c:idx val="1"/>
          <c:order val="1"/>
          <c:tx>
            <c:strRef>
              <c:f>工作表1!$C$1</c:f>
              <c:strCache>
                <c:ptCount val="1"/>
                <c:pt idx="0">
                  <c:v>沒有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>
                  <a:lumMod val="40000"/>
                  <a:lumOff val="60000"/>
                </a:schemeClr>
              </a:solidFill>
              <a:ln>
                <a:noFill/>
              </a:ln>
              <a:effectLst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6A97-47EB-A2E7-460C50E795EF}"/>
              </c:ext>
            </c:extLst>
          </c:dPt>
          <c:dLbls>
            <c:numFmt formatCode="0.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</c:f>
              <c:strCache>
                <c:ptCount val="1"/>
                <c:pt idx="0">
                  <c:v>有沒有嘗試找工作</c:v>
                </c:pt>
              </c:strCache>
            </c:strRef>
          </c:cat>
          <c:val>
            <c:numRef>
              <c:f>工作表1!$C$2</c:f>
              <c:numCache>
                <c:formatCode>0.00%</c:formatCode>
                <c:ptCount val="1"/>
                <c:pt idx="0">
                  <c:v>9.6000000000000002E-2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6A97-47EB-A2E7-460C50E795EF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100"/>
        <c:axId val="510269312"/>
        <c:axId val="510270848"/>
      </c:barChart>
      <c:catAx>
        <c:axId val="51026931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8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10270848"/>
        <c:crosses val="autoZero"/>
        <c:auto val="1"/>
        <c:lblAlgn val="ctr"/>
        <c:lblOffset val="100"/>
        <c:noMultiLvlLbl val="0"/>
      </c:catAx>
      <c:valAx>
        <c:axId val="510270848"/>
        <c:scaling>
          <c:orientation val="minMax"/>
          <c:max val="1"/>
          <c:min val="0"/>
        </c:scaling>
        <c:delete val="1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#,##0.0_);[Red]\(#,##0.0\)" sourceLinked="0"/>
        <c:majorTickMark val="none"/>
        <c:minorTickMark val="none"/>
        <c:tickLblPos val="nextTo"/>
        <c:crossAx val="510269312"/>
        <c:crosses val="autoZero"/>
        <c:crossBetween val="between"/>
        <c:majorUnit val="20"/>
      </c:valAx>
      <c:spPr>
        <a:noFill/>
        <a:ln>
          <a:solidFill>
            <a:schemeClr val="tx1">
              <a:lumMod val="50000"/>
              <a:lumOff val="50000"/>
            </a:schemeClr>
          </a:solidFill>
        </a:ln>
        <a:effectLst/>
      </c:spPr>
    </c:plotArea>
    <c:legend>
      <c:legendPos val="r"/>
      <c:layout>
        <c:manualLayout>
          <c:xMode val="edge"/>
          <c:yMode val="edge"/>
          <c:x val="0.7463475518797561"/>
          <c:y val="0.17571444661744978"/>
          <c:w val="0.16252534979890101"/>
          <c:h val="0.18693261521763613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TW"/>
              <a:t>%</a:t>
            </a:r>
            <a:endParaRPr lang="zh-TW" altLang="en-US"/>
          </a:p>
        </c:rich>
      </c:tx>
      <c:layout>
        <c:manualLayout>
          <c:xMode val="edge"/>
          <c:yMode val="edge"/>
          <c:x val="0.26670011288097328"/>
          <c:y val="0.90269235686513394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34077294332940605"/>
          <c:y val="3.8204393505253106E-2"/>
          <c:w val="0.85810796966441349"/>
          <c:h val="0.85166918605088404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工作表1!$A$1:$A$7</c:f>
              <c:strCache>
                <c:ptCount val="7"/>
                <c:pt idx="0">
                  <c:v>怕無聊，打發時間</c:v>
                </c:pt>
                <c:pt idx="1">
                  <c:v> 想傳承經驗(技術)</c:v>
                </c:pt>
                <c:pt idx="2">
                  <c:v>避免自己大腦退化</c:v>
                </c:pt>
                <c:pt idx="3">
                  <c:v>想維持有體力上勞動</c:v>
                </c:pt>
                <c:pt idx="4">
                  <c:v>希望自己能對家庭和社會有貢獻</c:v>
                </c:pt>
                <c:pt idx="5">
                  <c:v>持續和社會互動，避免脫節</c:v>
                </c:pt>
                <c:pt idx="6">
                  <c:v>經濟上需要</c:v>
                </c:pt>
              </c:strCache>
            </c:strRef>
          </c:cat>
          <c:val>
            <c:numRef>
              <c:f>工作表1!$B$1:$B$7</c:f>
              <c:numCache>
                <c:formatCode>0.0_ </c:formatCode>
                <c:ptCount val="7"/>
                <c:pt idx="0">
                  <c:v>6.9703869777192056</c:v>
                </c:pt>
                <c:pt idx="1">
                  <c:v>6.9797935935515323</c:v>
                </c:pt>
                <c:pt idx="2">
                  <c:v>9.9592283047115746</c:v>
                </c:pt>
                <c:pt idx="3">
                  <c:v>10.93125196776392</c:v>
                </c:pt>
                <c:pt idx="4">
                  <c:v>17.791491292394312</c:v>
                </c:pt>
                <c:pt idx="5">
                  <c:v>24.705017051569559</c:v>
                </c:pt>
                <c:pt idx="6">
                  <c:v>63.313315359232369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497-496A-8428-EBD0935824C3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axId val="224308224"/>
        <c:axId val="450832256"/>
      </c:barChart>
      <c:catAx>
        <c:axId val="22430822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450832256"/>
        <c:crosses val="autoZero"/>
        <c:auto val="1"/>
        <c:lblAlgn val="ctr"/>
        <c:lblOffset val="100"/>
        <c:noMultiLvlLbl val="0"/>
      </c:catAx>
      <c:valAx>
        <c:axId val="450832256"/>
        <c:scaling>
          <c:orientation val="minMax"/>
          <c:max val="80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.0_ 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224308224"/>
        <c:crosses val="autoZero"/>
        <c:crossBetween val="between"/>
        <c:majorUnit val="20"/>
      </c:valAx>
      <c:spPr>
        <a:noFill/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TW"/>
              <a:t>%</a:t>
            </a:r>
            <a:endParaRPr lang="zh-TW" altLang="en-US"/>
          </a:p>
        </c:rich>
      </c:tx>
      <c:layout>
        <c:manualLayout>
          <c:xMode val="edge"/>
          <c:yMode val="edge"/>
          <c:x val="0.87124043647309668"/>
          <c:y val="0.8979166666666667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34077294332940605"/>
          <c:y val="3.8204393505253106E-2"/>
          <c:w val="0.85810796966441349"/>
          <c:h val="0.85166918605088404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工作表1!$A$1:$A$9</c:f>
              <c:strCache>
                <c:ptCount val="9"/>
                <c:pt idx="0">
                  <c:v>技藝有關工作人員</c:v>
                </c:pt>
                <c:pt idx="1">
                  <c:v>農、林、漁、牧業生產人員</c:v>
                </c:pt>
                <c:pt idx="2">
                  <c:v>機械設備操作及組裝人員</c:v>
                </c:pt>
                <c:pt idx="3">
                  <c:v>事務支援人員</c:v>
                </c:pt>
                <c:pt idx="4">
                  <c:v>技術員及助理專業人員</c:v>
                </c:pt>
                <c:pt idx="5">
                  <c:v>主管及經理人員</c:v>
                </c:pt>
                <c:pt idx="6">
                  <c:v>基層技術工及勞力工</c:v>
                </c:pt>
                <c:pt idx="7">
                  <c:v>專業人員</c:v>
                </c:pt>
                <c:pt idx="8">
                  <c:v>服務及銷售工作人員</c:v>
                </c:pt>
              </c:strCache>
            </c:strRef>
          </c:cat>
          <c:val>
            <c:numRef>
              <c:f>工作表1!$B$1:$B$9</c:f>
              <c:numCache>
                <c:formatCode>###0.0</c:formatCode>
                <c:ptCount val="9"/>
                <c:pt idx="0">
                  <c:v>2.0028004265456953</c:v>
                </c:pt>
                <c:pt idx="1">
                  <c:v>2.0354972431731762</c:v>
                </c:pt>
                <c:pt idx="2">
                  <c:v>3.8950285532945843</c:v>
                </c:pt>
                <c:pt idx="3">
                  <c:v>5.9189808791967717</c:v>
                </c:pt>
                <c:pt idx="4">
                  <c:v>5.9196770929456433</c:v>
                </c:pt>
                <c:pt idx="5">
                  <c:v>7.8473817904807426</c:v>
                </c:pt>
                <c:pt idx="6">
                  <c:v>18.795348528008649</c:v>
                </c:pt>
                <c:pt idx="7">
                  <c:v>20.801382166754138</c:v>
                </c:pt>
                <c:pt idx="8">
                  <c:v>32.783903319600604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A0AF-4E29-A641-88F39BC4052B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axId val="545986048"/>
        <c:axId val="546001280"/>
      </c:barChart>
      <c:catAx>
        <c:axId val="5459860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46001280"/>
        <c:crosses val="autoZero"/>
        <c:auto val="1"/>
        <c:lblAlgn val="ctr"/>
        <c:lblOffset val="100"/>
        <c:noMultiLvlLbl val="0"/>
      </c:catAx>
      <c:valAx>
        <c:axId val="546001280"/>
        <c:scaling>
          <c:orientation val="minMax"/>
          <c:max val="60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###0.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45986048"/>
        <c:crosses val="autoZero"/>
        <c:crossBetween val="between"/>
        <c:majorUnit val="20"/>
      </c:valAx>
      <c:spPr>
        <a:noFill/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24973742461911963"/>
          <c:y val="3.2844408755581998E-2"/>
          <c:w val="0.68180537614166736"/>
          <c:h val="0.80759248454178012"/>
        </c:manualLayout>
      </c:layout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numFmt formatCode="#,##0.0_);[Red]\(#,##0.0\)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工作表1!$A$1:$A$7</c:f>
              <c:strCache>
                <c:ptCount val="7"/>
                <c:pt idx="0">
                  <c:v>幾乎沒有休閒活動</c:v>
                </c:pt>
                <c:pt idx="1">
                  <c:v>技藝性活動</c:v>
                </c:pt>
                <c:pt idx="2">
                  <c:v>休憩性活動</c:v>
                </c:pt>
                <c:pt idx="3">
                  <c:v>社會性活動</c:v>
                </c:pt>
                <c:pt idx="4">
                  <c:v>知識性活動</c:v>
                </c:pt>
                <c:pt idx="5">
                  <c:v>健身性活動</c:v>
                </c:pt>
                <c:pt idx="6">
                  <c:v>娛樂性活動</c:v>
                </c:pt>
              </c:strCache>
            </c:strRef>
          </c:cat>
          <c:val>
            <c:numRef>
              <c:f>工作表1!$B$1:$B$7</c:f>
              <c:numCache>
                <c:formatCode>General</c:formatCode>
                <c:ptCount val="7"/>
                <c:pt idx="0">
                  <c:v>22.7</c:v>
                </c:pt>
                <c:pt idx="1">
                  <c:v>1.9</c:v>
                </c:pt>
                <c:pt idx="2">
                  <c:v>6.7</c:v>
                </c:pt>
                <c:pt idx="3">
                  <c:v>7.4</c:v>
                </c:pt>
                <c:pt idx="4">
                  <c:v>9.8000000000000007</c:v>
                </c:pt>
                <c:pt idx="5">
                  <c:v>39.9</c:v>
                </c:pt>
                <c:pt idx="6">
                  <c:v>52.7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58A-42AC-8089-A419ECEE081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axId val="546008448"/>
        <c:axId val="546072832"/>
      </c:barChart>
      <c:catAx>
        <c:axId val="5460084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75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46072832"/>
        <c:crosses val="autoZero"/>
        <c:auto val="1"/>
        <c:lblAlgn val="ctr"/>
        <c:lblOffset val="100"/>
        <c:noMultiLvlLbl val="0"/>
      </c:catAx>
      <c:valAx>
        <c:axId val="546072832"/>
        <c:scaling>
          <c:orientation val="minMax"/>
          <c:max val="60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46008448"/>
        <c:crosses val="autoZero"/>
        <c:crossBetween val="between"/>
        <c:majorUnit val="20"/>
      </c:valAx>
      <c:spPr>
        <a:noFill/>
        <a:ln>
          <a:solidFill>
            <a:schemeClr val="tx1"/>
          </a:solidFill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2">
    <c:autoUpdate val="0"/>
  </c:externalData>
  <c:userShapes r:id="rId3"/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 altLang="zh-TW"/>
              <a:t>%</a:t>
            </a:r>
            <a:endParaRPr lang="zh-TW" altLang="en-US"/>
          </a:p>
        </c:rich>
      </c:tx>
      <c:layout>
        <c:manualLayout>
          <c:xMode val="edge"/>
          <c:yMode val="edge"/>
          <c:x val="0.96106216053108029"/>
          <c:y val="0.66996402877697847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15402677260393749"/>
          <c:y val="5.5878604203251574E-2"/>
          <c:w val="0.79775802013885255"/>
          <c:h val="0.70830276723503094"/>
        </c:manualLayout>
      </c:layout>
      <c:barChart>
        <c:barDir val="bar"/>
        <c:grouping val="stacked"/>
        <c:varyColors val="0"/>
        <c:ser>
          <c:idx val="0"/>
          <c:order val="0"/>
          <c:tx>
            <c:strRef>
              <c:f>工作表1!$B$1</c:f>
              <c:strCache>
                <c:ptCount val="1"/>
                <c:pt idx="0">
                  <c:v>定期參加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2"/>
              <c:layout>
                <c:manualLayout>
                  <c:x val="-7.2420036210018102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CBC-4453-BF0F-E3BEBBCE4269}"/>
                </c:ext>
              </c:extLst>
            </c:dLbl>
            <c:dLbl>
              <c:idx val="3"/>
              <c:layout>
                <c:manualLayout>
                  <c:x val="-1.2070006035003017E-2"/>
                  <c:y val="-6.294964028776979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CBC-4453-BF0F-E3BEBBCE42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工作表1!$A$2:$A$5</c:f>
              <c:strCache>
                <c:ptCount val="4"/>
                <c:pt idx="0">
                  <c:v>宗教活動</c:v>
                </c:pt>
                <c:pt idx="1">
                  <c:v>志願服務</c:v>
                </c:pt>
                <c:pt idx="2">
                  <c:v>研習或再進修活動</c:v>
                </c:pt>
                <c:pt idx="3">
                  <c:v>政治性活動</c:v>
                </c:pt>
              </c:strCache>
            </c:strRef>
          </c:cat>
          <c:val>
            <c:numRef>
              <c:f>工作表1!$B$2:$B$5</c:f>
              <c:numCache>
                <c:formatCode>General</c:formatCode>
                <c:ptCount val="4"/>
                <c:pt idx="0">
                  <c:v>6.3</c:v>
                </c:pt>
                <c:pt idx="1">
                  <c:v>6.1</c:v>
                </c:pt>
                <c:pt idx="2">
                  <c:v>2.7</c:v>
                </c:pt>
                <c:pt idx="3">
                  <c:v>0.2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5CBC-4453-BF0F-E3BEBBCE4269}"/>
            </c:ext>
          </c:extLst>
        </c:ser>
        <c:ser>
          <c:idx val="1"/>
          <c:order val="1"/>
          <c:tx>
            <c:strRef>
              <c:f>工作表1!$C$1</c:f>
              <c:strCache>
                <c:ptCount val="1"/>
                <c:pt idx="0">
                  <c:v>偶爾參加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2"/>
              <c:layout>
                <c:manualLayout>
                  <c:x val="9.6560048280024142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5CBC-4453-BF0F-E3BEBBCE4269}"/>
                </c:ext>
              </c:extLst>
            </c:dLbl>
            <c:dLbl>
              <c:idx val="3"/>
              <c:layout>
                <c:manualLayout>
                  <c:x val="1.2070006035003017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5CBC-4453-BF0F-E3BEBBCE4269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工作表1!$A$2:$A$5</c:f>
              <c:strCache>
                <c:ptCount val="4"/>
                <c:pt idx="0">
                  <c:v>宗教活動</c:v>
                </c:pt>
                <c:pt idx="1">
                  <c:v>志願服務</c:v>
                </c:pt>
                <c:pt idx="2">
                  <c:v>研習或再進修活動</c:v>
                </c:pt>
                <c:pt idx="3">
                  <c:v>政治性活動</c:v>
                </c:pt>
              </c:strCache>
            </c:strRef>
          </c:cat>
          <c:val>
            <c:numRef>
              <c:f>工作表1!$C$2:$C$5</c:f>
              <c:numCache>
                <c:formatCode>General</c:formatCode>
                <c:ptCount val="4"/>
                <c:pt idx="0">
                  <c:v>7.9</c:v>
                </c:pt>
                <c:pt idx="1">
                  <c:v>3.6</c:v>
                </c:pt>
                <c:pt idx="2">
                  <c:v>2.1</c:v>
                </c:pt>
                <c:pt idx="3">
                  <c:v>0.8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5CBC-4453-BF0F-E3BEBBCE4269}"/>
            </c:ext>
          </c:extLst>
        </c:ser>
        <c:ser>
          <c:idx val="2"/>
          <c:order val="2"/>
          <c:tx>
            <c:strRef>
              <c:f>工作表1!$D$1</c:f>
              <c:strCache>
                <c:ptCount val="1"/>
                <c:pt idx="0">
                  <c:v>沒有參加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工作表1!$A$2:$A$5</c:f>
              <c:strCache>
                <c:ptCount val="4"/>
                <c:pt idx="0">
                  <c:v>宗教活動</c:v>
                </c:pt>
                <c:pt idx="1">
                  <c:v>志願服務</c:v>
                </c:pt>
                <c:pt idx="2">
                  <c:v>研習或再進修活動</c:v>
                </c:pt>
                <c:pt idx="3">
                  <c:v>政治性活動</c:v>
                </c:pt>
              </c:strCache>
            </c:strRef>
          </c:cat>
          <c:val>
            <c:numRef>
              <c:f>工作表1!$D$2:$D$5</c:f>
              <c:numCache>
                <c:formatCode>General</c:formatCode>
                <c:ptCount val="4"/>
                <c:pt idx="0">
                  <c:v>85.8</c:v>
                </c:pt>
                <c:pt idx="1">
                  <c:v>90.4</c:v>
                </c:pt>
                <c:pt idx="2">
                  <c:v>95.2</c:v>
                </c:pt>
                <c:pt idx="3">
                  <c:v>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5CBC-4453-BF0F-E3BEBBCE4269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100"/>
        <c:axId val="510328192"/>
        <c:axId val="546092160"/>
      </c:barChart>
      <c:catAx>
        <c:axId val="5103281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46092160"/>
        <c:crosses val="autoZero"/>
        <c:auto val="1"/>
        <c:lblAlgn val="ctr"/>
        <c:lblOffset val="100"/>
        <c:noMultiLvlLbl val="0"/>
      </c:catAx>
      <c:valAx>
        <c:axId val="546092160"/>
        <c:scaling>
          <c:orientation val="minMax"/>
          <c:max val="100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10328192"/>
        <c:crosses val="autoZero"/>
        <c:crossBetween val="between"/>
      </c:valAx>
      <c:spPr>
        <a:noFill/>
        <a:ln>
          <a:solidFill>
            <a:schemeClr val="tx1"/>
          </a:solidFill>
        </a:ln>
        <a:effectLst/>
      </c:spPr>
    </c:plotArea>
    <c:legend>
      <c:legendPos val="r"/>
      <c:layout>
        <c:manualLayout>
          <c:xMode val="edge"/>
          <c:yMode val="edge"/>
          <c:x val="0.1481314775303057"/>
          <c:y val="0.87649408032629017"/>
          <c:w val="0.5114943522826092"/>
          <c:h val="0.1197183198323231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2">
    <c:autoUpdate val="0"/>
  </c:externalData>
  <c:userShapes r:id="rId3"/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3065271159372735"/>
          <c:y val="6.4871641587100973E-2"/>
          <c:w val="0.43284603587965831"/>
          <c:h val="0.82035219828015415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4C77-4F26-94A2-BC8A55A1CE15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4C77-4F26-94A2-BC8A55A1CE15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4C77-4F26-94A2-BC8A55A1CE15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4C77-4F26-94A2-BC8A55A1CE15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4C77-4F26-94A2-BC8A55A1CE15}"/>
              </c:ext>
            </c:extLst>
          </c:dPt>
          <c:dLbls>
            <c:dLbl>
              <c:idx val="0"/>
              <c:layout>
                <c:manualLayout>
                  <c:x val="0.14604053883922941"/>
                  <c:y val="-0.16615807777070107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C77-4F26-94A2-BC8A55A1CE15}"/>
                </c:ext>
              </c:extLst>
            </c:dLbl>
            <c:dLbl>
              <c:idx val="1"/>
              <c:layout>
                <c:manualLayout>
                  <c:x val="-4.2804985521843177E-2"/>
                  <c:y val="4.3475238465628361E-4"/>
                </c:manualLayout>
              </c:layout>
              <c:numFmt formatCode="0.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dLblPos val="bestFit"/>
              <c:showLegendKey val="0"/>
              <c:showVal val="1"/>
              <c:showCatName val="1"/>
              <c:showSerName val="0"/>
              <c:showPercent val="0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C77-4F26-94A2-BC8A55A1CE15}"/>
                </c:ext>
              </c:extLst>
            </c:dLbl>
            <c:dLbl>
              <c:idx val="2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3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4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dLblPos val="outEnd"/>
              <c:showLegendKey val="0"/>
              <c:showVal val="1"/>
              <c:showCatName val="1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1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工作表1!$A$1:$A$5</c:f>
              <c:strCache>
                <c:ptCount val="2"/>
                <c:pt idx="0">
                  <c:v>沒有</c:v>
                </c:pt>
                <c:pt idx="1">
                  <c:v>有</c:v>
                </c:pt>
              </c:strCache>
            </c:strRef>
          </c:cat>
          <c:val>
            <c:numRef>
              <c:f>工作表1!$B$1:$B$5</c:f>
              <c:numCache>
                <c:formatCode>0.00%</c:formatCode>
                <c:ptCount val="5"/>
                <c:pt idx="0">
                  <c:v>0.92800000000000005</c:v>
                </c:pt>
                <c:pt idx="1">
                  <c:v>7.1999999999999995E-2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A-4C77-4F26-94A2-BC8A55A1CE15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2">
    <c:autoUpdate val="0"/>
  </c:externalData>
  <c:userShapes r:id="rId3"/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r>
              <a:rPr lang="zh-TW" sz="1050" b="1">
                <a:solidFill>
                  <a:schemeClr val="tx1"/>
                </a:solidFill>
              </a:rPr>
              <a:t>「經濟補助」</a:t>
            </a:r>
            <a:r>
              <a:rPr lang="zh-TW" altLang="en-US" sz="1050" b="0">
                <a:solidFill>
                  <a:schemeClr val="tx1"/>
                </a:solidFill>
              </a:rPr>
              <a:t>各項</a:t>
            </a:r>
            <a:r>
              <a:rPr lang="zh-TW" sz="1050" b="0">
                <a:solidFill>
                  <a:schemeClr val="tx1"/>
                </a:solidFill>
              </a:rPr>
              <a:t>福</a:t>
            </a:r>
            <a:r>
              <a:rPr lang="zh-TW" sz="1050">
                <a:solidFill>
                  <a:schemeClr val="tx1"/>
                </a:solidFill>
              </a:rPr>
              <a:t>利及設施之認知度</a:t>
            </a:r>
          </a:p>
        </c:rich>
      </c:tx>
      <c:layout>
        <c:manualLayout>
          <c:xMode val="edge"/>
          <c:yMode val="edge"/>
          <c:x val="0.30265530628828308"/>
          <c:y val="0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26446675758770949"/>
          <c:y val="0.11800875210525558"/>
          <c:w val="0.85810796966441349"/>
          <c:h val="0.57119146669737575"/>
        </c:manualLayout>
      </c:layout>
      <c:barChart>
        <c:barDir val="bar"/>
        <c:grouping val="stacked"/>
        <c:varyColors val="0"/>
        <c:ser>
          <c:idx val="0"/>
          <c:order val="0"/>
          <c:tx>
            <c:strRef>
              <c:f>工作表1!$B$1</c:f>
              <c:strCache>
                <c:ptCount val="1"/>
                <c:pt idx="0">
                  <c:v>知道且曾使用</c:v>
                </c:pt>
              </c:strCache>
            </c:strRef>
          </c:tx>
          <c:spPr>
            <a:solidFill>
              <a:schemeClr val="accent1">
                <a:lumMod val="60000"/>
                <a:lumOff val="40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0"/>
              <c:numFmt formatCode="#,##0.0_);[Red]\(#,##0.0\)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工作表1!$A$2:$A$3</c:f>
              <c:strCache>
                <c:ptCount val="2"/>
                <c:pt idx="0">
                  <c:v>中低收入老人生活津貼</c:v>
                </c:pt>
                <c:pt idx="1">
                  <c:v>安老津貼</c:v>
                </c:pt>
              </c:strCache>
            </c:strRef>
          </c:cat>
          <c:val>
            <c:numRef>
              <c:f>工作表1!$B$2:$B$3</c:f>
              <c:numCache>
                <c:formatCode>General</c:formatCode>
                <c:ptCount val="2"/>
                <c:pt idx="0">
                  <c:v>4</c:v>
                </c:pt>
                <c:pt idx="1">
                  <c:v>39.299999999999997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5390-4267-8645-7B4549DC6940}"/>
            </c:ext>
          </c:extLst>
        </c:ser>
        <c:ser>
          <c:idx val="1"/>
          <c:order val="1"/>
          <c:tx>
            <c:strRef>
              <c:f>工作表1!$C$1</c:f>
              <c:strCache>
                <c:ptCount val="1"/>
                <c:pt idx="0">
                  <c:v>知道但未使用</c:v>
                </c:pt>
              </c:strCache>
            </c:strRef>
          </c:tx>
          <c:spPr>
            <a:solidFill>
              <a:schemeClr val="tx2">
                <a:lumMod val="20000"/>
                <a:lumOff val="80000"/>
              </a:schemeClr>
            </a:solidFill>
            <a:ln>
              <a:noFill/>
            </a:ln>
            <a:effectLst/>
          </c:spPr>
          <c:invertIfNegative val="0"/>
          <c:dLbls>
            <c:numFmt formatCode="#,##0.0_);[Red]\(#,##0.0\)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工作表1!$A$2:$A$3</c:f>
              <c:strCache>
                <c:ptCount val="2"/>
                <c:pt idx="0">
                  <c:v>中低收入老人生活津貼</c:v>
                </c:pt>
                <c:pt idx="1">
                  <c:v>安老津貼</c:v>
                </c:pt>
              </c:strCache>
            </c:strRef>
          </c:cat>
          <c:val>
            <c:numRef>
              <c:f>工作表1!$C$2:$C$3</c:f>
              <c:numCache>
                <c:formatCode>General</c:formatCode>
                <c:ptCount val="2"/>
                <c:pt idx="0">
                  <c:v>49.6</c:v>
                </c:pt>
                <c:pt idx="1">
                  <c:v>47.8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5390-4267-8645-7B4549DC6940}"/>
            </c:ext>
          </c:extLst>
        </c:ser>
        <c:ser>
          <c:idx val="2"/>
          <c:order val="2"/>
          <c:tx>
            <c:strRef>
              <c:f>工作表1!$D$1</c:f>
              <c:strCache>
                <c:ptCount val="1"/>
                <c:pt idx="0">
                  <c:v>不知道</c:v>
                </c:pt>
              </c:strCache>
            </c:strRef>
          </c:tx>
          <c:spPr>
            <a:pattFill prst="pct10">
              <a:fgClr>
                <a:schemeClr val="accent1">
                  <a:lumMod val="50000"/>
                  <a:lumOff val="0"/>
                </a:schemeClr>
              </a:fgClr>
              <a:bgClr>
                <a:schemeClr val="bg1"/>
              </a:bgClr>
            </a:patt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工作表1!$A$2:$A$3</c:f>
              <c:strCache>
                <c:ptCount val="2"/>
                <c:pt idx="0">
                  <c:v>中低收入老人生活津貼</c:v>
                </c:pt>
                <c:pt idx="1">
                  <c:v>安老津貼</c:v>
                </c:pt>
              </c:strCache>
            </c:strRef>
          </c:cat>
          <c:val>
            <c:numRef>
              <c:f>工作表1!$D$2:$D$3</c:f>
              <c:numCache>
                <c:formatCode>General</c:formatCode>
                <c:ptCount val="2"/>
                <c:pt idx="0">
                  <c:v>46.3</c:v>
                </c:pt>
                <c:pt idx="1">
                  <c:v>12.9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5390-4267-8645-7B4549DC694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60"/>
        <c:overlap val="100"/>
        <c:axId val="546639232"/>
        <c:axId val="546641024"/>
      </c:barChart>
      <c:catAx>
        <c:axId val="54663923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46641024"/>
        <c:crosses val="autoZero"/>
        <c:auto val="1"/>
        <c:lblAlgn val="ctr"/>
        <c:lblOffset val="60"/>
        <c:tickLblSkip val="1"/>
        <c:noMultiLvlLbl val="0"/>
      </c:catAx>
      <c:valAx>
        <c:axId val="546641024"/>
        <c:scaling>
          <c:orientation val="minMax"/>
          <c:max val="100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46639232"/>
        <c:crosses val="autoZero"/>
        <c:crossBetween val="between"/>
        <c:majorUnit val="20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1.0533408731271295E-2"/>
          <c:y val="0.63419366911859965"/>
          <c:w val="0.2290562110635386"/>
          <c:h val="0.3018209561099195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chemeClr val="tx1"/>
          </a:solidFill>
        </a:defRPr>
      </a:pPr>
      <a:endParaRPr lang="zh-TW"/>
    </a:p>
  </c:txPr>
  <c:externalData r:id="rId1">
    <c:autoUpdate val="0"/>
  </c:externalData>
  <c:userShapes r:id="rId2"/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/>
                </a:solidFill>
                <a:latin typeface="+mn-ea"/>
                <a:ea typeface="+mn-ea"/>
                <a:cs typeface="+mn-cs"/>
              </a:defRPr>
            </a:pPr>
            <a:r>
              <a:rPr lang="zh-TW" altLang="en-US" sz="1050" b="1">
                <a:solidFill>
                  <a:schemeClr val="tx1"/>
                </a:solidFill>
                <a:latin typeface="+mn-ea"/>
                <a:ea typeface="+mn-ea"/>
              </a:rPr>
              <a:t>「經濟補助」</a:t>
            </a:r>
            <a:r>
              <a:rPr lang="zh-TW" altLang="en-US" sz="1050" b="0">
                <a:solidFill>
                  <a:schemeClr val="tx1"/>
                </a:solidFill>
                <a:latin typeface="+mn-ea"/>
                <a:ea typeface="+mn-ea"/>
              </a:rPr>
              <a:t>各項福利及設施之需要度</a:t>
            </a:r>
          </a:p>
        </c:rich>
      </c:tx>
      <c:layout>
        <c:manualLayout>
          <c:xMode val="edge"/>
          <c:yMode val="edge"/>
          <c:x val="0.30687980840053414"/>
          <c:y val="1.7153745204926307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33615023831133961"/>
          <c:y val="0.12263779527559054"/>
          <c:w val="0.85810796966441349"/>
          <c:h val="0.55605945891378961"/>
        </c:manualLayout>
      </c:layout>
      <c:barChart>
        <c:barDir val="bar"/>
        <c:grouping val="stacked"/>
        <c:varyColors val="0"/>
        <c:ser>
          <c:idx val="0"/>
          <c:order val="0"/>
          <c:tx>
            <c:strRef>
              <c:f>工作表1!$B$1</c:f>
              <c:strCache>
                <c:ptCount val="1"/>
                <c:pt idx="0">
                  <c:v>需要</c:v>
                </c:pt>
              </c:strCache>
            </c:strRef>
          </c:tx>
          <c:spPr>
            <a:solidFill>
              <a:schemeClr val="tx2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工作表1!$A$2:$A$3</c:f>
              <c:strCache>
                <c:ptCount val="2"/>
                <c:pt idx="0">
                  <c:v>中低收入老人生活津貼</c:v>
                </c:pt>
                <c:pt idx="1">
                  <c:v>安老津貼</c:v>
                </c:pt>
              </c:strCache>
            </c:strRef>
          </c:cat>
          <c:val>
            <c:numRef>
              <c:f>工作表1!$B$2:$B$3</c:f>
              <c:numCache>
                <c:formatCode>General</c:formatCode>
                <c:ptCount val="2"/>
                <c:pt idx="0">
                  <c:v>48.1</c:v>
                </c:pt>
                <c:pt idx="1">
                  <c:v>78.900000000000006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D09-4873-96CB-6E72490AB5C3}"/>
            </c:ext>
          </c:extLst>
        </c:ser>
        <c:ser>
          <c:idx val="1"/>
          <c:order val="1"/>
          <c:tx>
            <c:strRef>
              <c:f>工作表1!$C$1</c:f>
              <c:strCache>
                <c:ptCount val="1"/>
                <c:pt idx="0">
                  <c:v>普通</c:v>
                </c:pt>
              </c:strCache>
            </c:strRef>
          </c:tx>
          <c:spPr>
            <a:solidFill>
              <a:schemeClr val="accent1">
                <a:lumMod val="20000"/>
                <a:lumOff val="8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工作表1!$A$2:$A$3</c:f>
              <c:strCache>
                <c:ptCount val="2"/>
                <c:pt idx="0">
                  <c:v>中低收入老人生活津貼</c:v>
                </c:pt>
                <c:pt idx="1">
                  <c:v>安老津貼</c:v>
                </c:pt>
              </c:strCache>
            </c:strRef>
          </c:cat>
          <c:val>
            <c:numRef>
              <c:f>工作表1!$C$2:$C$3</c:f>
              <c:numCache>
                <c:formatCode>General</c:formatCode>
                <c:ptCount val="2"/>
                <c:pt idx="0">
                  <c:v>16.5</c:v>
                </c:pt>
                <c:pt idx="1">
                  <c:v>11.4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5D09-4873-96CB-6E72490AB5C3}"/>
            </c:ext>
          </c:extLst>
        </c:ser>
        <c:ser>
          <c:idx val="2"/>
          <c:order val="2"/>
          <c:tx>
            <c:strRef>
              <c:f>工作表1!$D$1</c:f>
              <c:strCache>
                <c:ptCount val="1"/>
                <c:pt idx="0">
                  <c:v>不需要</c:v>
                </c:pt>
              </c:strCache>
            </c:strRef>
          </c:tx>
          <c:spPr>
            <a:pattFill prst="pct10">
              <a:fgClr>
                <a:schemeClr val="tx1"/>
              </a:fgClr>
              <a:bgClr>
                <a:schemeClr val="bg1"/>
              </a:bgClr>
            </a:patt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工作表1!$A$2:$A$3</c:f>
              <c:strCache>
                <c:ptCount val="2"/>
                <c:pt idx="0">
                  <c:v>中低收入老人生活津貼</c:v>
                </c:pt>
                <c:pt idx="1">
                  <c:v>安老津貼</c:v>
                </c:pt>
              </c:strCache>
            </c:strRef>
          </c:cat>
          <c:val>
            <c:numRef>
              <c:f>工作表1!$D$2:$D$3</c:f>
              <c:numCache>
                <c:formatCode>General</c:formatCode>
                <c:ptCount val="2"/>
                <c:pt idx="0">
                  <c:v>35.4</c:v>
                </c:pt>
                <c:pt idx="1">
                  <c:v>9.8000000000000007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5D09-4873-96CB-6E72490AB5C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50"/>
        <c:overlap val="100"/>
        <c:axId val="546313728"/>
        <c:axId val="546315264"/>
      </c:barChart>
      <c:catAx>
        <c:axId val="54631372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46315264"/>
        <c:crosses val="autoZero"/>
        <c:auto val="1"/>
        <c:lblAlgn val="ctr"/>
        <c:lblOffset val="50"/>
        <c:tickLblSkip val="1"/>
        <c:noMultiLvlLbl val="0"/>
      </c:catAx>
      <c:valAx>
        <c:axId val="546315264"/>
        <c:scaling>
          <c:orientation val="minMax"/>
          <c:max val="100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463137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7.2420036210018102E-3"/>
          <c:y val="0.78281912477286497"/>
          <c:w val="0.26768023037554828"/>
          <c:h val="0.19653082669967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1">
    <c:autoUpdate val="0"/>
  </c:externalData>
  <c:userShapes r:id="rId2"/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0" i="0" u="none" strike="noStrike" kern="1200" spc="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r>
              <a:rPr lang="zh-TW" sz="1000" b="1">
                <a:solidFill>
                  <a:schemeClr val="tx1"/>
                </a:solidFill>
              </a:rPr>
              <a:t>「</a:t>
            </a:r>
            <a:r>
              <a:rPr lang="zh-TW" altLang="en-US" sz="1000" b="1">
                <a:solidFill>
                  <a:schemeClr val="tx1"/>
                </a:solidFill>
              </a:rPr>
              <a:t>敬老優待</a:t>
            </a:r>
            <a:r>
              <a:rPr lang="zh-TW" sz="1000" b="1">
                <a:solidFill>
                  <a:schemeClr val="tx1"/>
                </a:solidFill>
              </a:rPr>
              <a:t>」</a:t>
            </a:r>
            <a:r>
              <a:rPr lang="zh-TW" altLang="en-US" sz="1000" b="0">
                <a:solidFill>
                  <a:schemeClr val="tx1"/>
                </a:solidFill>
              </a:rPr>
              <a:t>各項</a:t>
            </a:r>
            <a:r>
              <a:rPr lang="zh-TW" sz="1000" b="0">
                <a:solidFill>
                  <a:schemeClr val="tx1"/>
                </a:solidFill>
              </a:rPr>
              <a:t>福</a:t>
            </a:r>
            <a:r>
              <a:rPr lang="zh-TW" sz="1000">
                <a:solidFill>
                  <a:schemeClr val="tx1"/>
                </a:solidFill>
              </a:rPr>
              <a:t>利及設施之認知度</a:t>
            </a:r>
          </a:p>
        </c:rich>
      </c:tx>
      <c:layout>
        <c:manualLayout>
          <c:xMode val="edge"/>
          <c:yMode val="edge"/>
          <c:x val="0.30024130508128244"/>
          <c:y val="0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26446675758770949"/>
          <c:y val="0.11800875210525558"/>
          <c:w val="0.85810796966441349"/>
          <c:h val="0.66582773779044502"/>
        </c:manualLayout>
      </c:layout>
      <c:barChart>
        <c:barDir val="bar"/>
        <c:grouping val="stacked"/>
        <c:varyColors val="0"/>
        <c:ser>
          <c:idx val="0"/>
          <c:order val="0"/>
          <c:tx>
            <c:strRef>
              <c:f>工作表1!$B$1</c:f>
              <c:strCache>
                <c:ptCount val="1"/>
                <c:pt idx="0">
                  <c:v>知道且曾使用</c:v>
                </c:pt>
              </c:strCache>
            </c:strRef>
          </c:tx>
          <c:spPr>
            <a:solidFill>
              <a:schemeClr val="accent3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0"/>
              <c:numFmt formatCode="#,##0.0_);[Red]\(#,##0.0\)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1" i="0" u="none" strike="noStrike" kern="120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工作表1!$A$2:$A$7</c:f>
              <c:strCache>
                <c:ptCount val="6"/>
                <c:pt idx="0">
                  <c:v>老花眼鏡券補助</c:v>
                </c:pt>
                <c:pt idx="1">
                  <c:v> 老人活動假牙</c:v>
                </c:pt>
                <c:pt idx="2">
                  <c:v>免費拐仗</c:v>
                </c:pt>
                <c:pt idx="3">
                  <c:v>老人免費檢康檢查</c:v>
                </c:pt>
                <c:pt idx="4">
                  <c:v>敬老卡</c:v>
                </c:pt>
                <c:pt idx="5">
                  <c:v>重陽敬老禮金</c:v>
                </c:pt>
              </c:strCache>
            </c:strRef>
          </c:cat>
          <c:val>
            <c:numRef>
              <c:f>工作表1!$B$2:$B$7</c:f>
              <c:numCache>
                <c:formatCode>General</c:formatCode>
                <c:ptCount val="6"/>
                <c:pt idx="0">
                  <c:v>10</c:v>
                </c:pt>
                <c:pt idx="1">
                  <c:v>6</c:v>
                </c:pt>
                <c:pt idx="2">
                  <c:v>22.9</c:v>
                </c:pt>
                <c:pt idx="3">
                  <c:v>32.5</c:v>
                </c:pt>
                <c:pt idx="4">
                  <c:v>32.6</c:v>
                </c:pt>
                <c:pt idx="5">
                  <c:v>59.1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D1E-4FF7-97B8-33748EBC0FA7}"/>
            </c:ext>
          </c:extLst>
        </c:ser>
        <c:ser>
          <c:idx val="1"/>
          <c:order val="1"/>
          <c:tx>
            <c:strRef>
              <c:f>工作表1!$C$1</c:f>
              <c:strCache>
                <c:ptCount val="1"/>
                <c:pt idx="0">
                  <c:v>知道但未使用</c:v>
                </c:pt>
              </c:strCache>
            </c:strRef>
          </c:tx>
          <c:spPr>
            <a:solidFill>
              <a:schemeClr val="accent1">
                <a:lumMod val="20000"/>
                <a:lumOff val="80000"/>
              </a:schemeClr>
            </a:solidFill>
            <a:ln>
              <a:noFill/>
            </a:ln>
            <a:effectLst/>
          </c:spPr>
          <c:invertIfNegative val="0"/>
          <c:dLbls>
            <c:numFmt formatCode="#,##0.0_);[Red]\(#,##0.0\)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工作表1!$A$2:$A$7</c:f>
              <c:strCache>
                <c:ptCount val="6"/>
                <c:pt idx="0">
                  <c:v>老花眼鏡券補助</c:v>
                </c:pt>
                <c:pt idx="1">
                  <c:v> 老人活動假牙</c:v>
                </c:pt>
                <c:pt idx="2">
                  <c:v>免費拐仗</c:v>
                </c:pt>
                <c:pt idx="3">
                  <c:v>老人免費檢康檢查</c:v>
                </c:pt>
                <c:pt idx="4">
                  <c:v>敬老卡</c:v>
                </c:pt>
                <c:pt idx="5">
                  <c:v>重陽敬老禮金</c:v>
                </c:pt>
              </c:strCache>
            </c:strRef>
          </c:cat>
          <c:val>
            <c:numRef>
              <c:f>工作表1!$C$2:$C$7</c:f>
              <c:numCache>
                <c:formatCode>General</c:formatCode>
                <c:ptCount val="6"/>
                <c:pt idx="0">
                  <c:v>57.9</c:v>
                </c:pt>
                <c:pt idx="1">
                  <c:v>69.400000000000006</c:v>
                </c:pt>
                <c:pt idx="2">
                  <c:v>54.9</c:v>
                </c:pt>
                <c:pt idx="3">
                  <c:v>51.2</c:v>
                </c:pt>
                <c:pt idx="4">
                  <c:v>53.7</c:v>
                </c:pt>
                <c:pt idx="5">
                  <c:v>34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0D1E-4FF7-97B8-33748EBC0FA7}"/>
            </c:ext>
          </c:extLst>
        </c:ser>
        <c:ser>
          <c:idx val="2"/>
          <c:order val="2"/>
          <c:tx>
            <c:strRef>
              <c:f>工作表1!$D$1</c:f>
              <c:strCache>
                <c:ptCount val="1"/>
                <c:pt idx="0">
                  <c:v>不知道</c:v>
                </c:pt>
              </c:strCache>
            </c:strRef>
          </c:tx>
          <c:spPr>
            <a:pattFill prst="pct10">
              <a:fgClr>
                <a:schemeClr val="accent1">
                  <a:lumMod val="50000"/>
                  <a:lumOff val="0"/>
                </a:schemeClr>
              </a:fgClr>
              <a:bgClr>
                <a:schemeClr val="bg1"/>
              </a:bgClr>
            </a:patt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工作表1!$A$2:$A$7</c:f>
              <c:strCache>
                <c:ptCount val="6"/>
                <c:pt idx="0">
                  <c:v>老花眼鏡券補助</c:v>
                </c:pt>
                <c:pt idx="1">
                  <c:v> 老人活動假牙</c:v>
                </c:pt>
                <c:pt idx="2">
                  <c:v>免費拐仗</c:v>
                </c:pt>
                <c:pt idx="3">
                  <c:v>老人免費檢康檢查</c:v>
                </c:pt>
                <c:pt idx="4">
                  <c:v>敬老卡</c:v>
                </c:pt>
                <c:pt idx="5">
                  <c:v>重陽敬老禮金</c:v>
                </c:pt>
              </c:strCache>
            </c:strRef>
          </c:cat>
          <c:val>
            <c:numRef>
              <c:f>工作表1!$D$2:$D$7</c:f>
              <c:numCache>
                <c:formatCode>General</c:formatCode>
                <c:ptCount val="6"/>
                <c:pt idx="0">
                  <c:v>32.1</c:v>
                </c:pt>
                <c:pt idx="1">
                  <c:v>24.6</c:v>
                </c:pt>
                <c:pt idx="2">
                  <c:v>22.2</c:v>
                </c:pt>
                <c:pt idx="3">
                  <c:v>16.2</c:v>
                </c:pt>
                <c:pt idx="4">
                  <c:v>13.7</c:v>
                </c:pt>
                <c:pt idx="5">
                  <c:v>6.9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0D1E-4FF7-97B8-33748EBC0FA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60"/>
        <c:overlap val="100"/>
        <c:axId val="546926592"/>
        <c:axId val="546928128"/>
      </c:barChart>
      <c:catAx>
        <c:axId val="54692659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5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46928128"/>
        <c:crosses val="autoZero"/>
        <c:auto val="1"/>
        <c:lblAlgn val="ctr"/>
        <c:lblOffset val="60"/>
        <c:tickLblSkip val="1"/>
        <c:noMultiLvlLbl val="0"/>
      </c:catAx>
      <c:valAx>
        <c:axId val="546928128"/>
        <c:scaling>
          <c:orientation val="minMax"/>
          <c:max val="100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46926592"/>
        <c:crosses val="autoZero"/>
        <c:crossBetween val="between"/>
        <c:majorUnit val="20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3.2914051102694831E-3"/>
          <c:y val="0.88348989548803381"/>
          <c:w val="0.63460841383964006"/>
          <c:h val="0.1088171879600695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5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chemeClr val="tx1"/>
          </a:solidFill>
        </a:defRPr>
      </a:pPr>
      <a:endParaRPr lang="zh-TW"/>
    </a:p>
  </c:txPr>
  <c:externalData r:id="rId2">
    <c:autoUpdate val="0"/>
  </c:externalData>
  <c:userShapes r:id="rId3"/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0" i="0" u="none" strike="noStrike" kern="1200" spc="0" baseline="0">
                <a:solidFill>
                  <a:schemeClr val="tx1"/>
                </a:solidFill>
                <a:latin typeface="+mn-ea"/>
                <a:ea typeface="+mn-ea"/>
                <a:cs typeface="+mn-cs"/>
              </a:defRPr>
            </a:pPr>
            <a:r>
              <a:rPr lang="zh-TW" altLang="en-US" sz="1000" b="1">
                <a:solidFill>
                  <a:schemeClr val="tx1"/>
                </a:solidFill>
                <a:latin typeface="+mn-ea"/>
                <a:ea typeface="+mn-ea"/>
              </a:rPr>
              <a:t>「敬老優待」</a:t>
            </a:r>
            <a:r>
              <a:rPr lang="zh-TW" altLang="en-US" sz="1000" b="0">
                <a:solidFill>
                  <a:schemeClr val="tx1"/>
                </a:solidFill>
                <a:latin typeface="+mn-ea"/>
                <a:ea typeface="+mn-ea"/>
              </a:rPr>
              <a:t>各項福利及設施之需要度</a:t>
            </a:r>
          </a:p>
        </c:rich>
      </c:tx>
      <c:layout>
        <c:manualLayout>
          <c:xMode val="edge"/>
          <c:yMode val="edge"/>
          <c:x val="0.30687980840053414"/>
          <c:y val="1.7153745204926307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33615023831133961"/>
          <c:y val="0.12263779527559054"/>
          <c:w val="0.85810796966441349"/>
          <c:h val="0.65221330506763575"/>
        </c:manualLayout>
      </c:layout>
      <c:barChart>
        <c:barDir val="bar"/>
        <c:grouping val="stacked"/>
        <c:varyColors val="0"/>
        <c:ser>
          <c:idx val="0"/>
          <c:order val="0"/>
          <c:tx>
            <c:strRef>
              <c:f>工作表1!$B$1</c:f>
              <c:strCache>
                <c:ptCount val="1"/>
                <c:pt idx="0">
                  <c:v>需要</c:v>
                </c:pt>
              </c:strCache>
            </c:strRef>
          </c:tx>
          <c:spPr>
            <a:solidFill>
              <a:schemeClr val="tx2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numFmt formatCode="#,##0.0_);[Red]\(#,##0.0\)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工作表1!$A$2:$A$7</c:f>
              <c:strCache>
                <c:ptCount val="6"/>
                <c:pt idx="0">
                  <c:v>老人活動假牙補助</c:v>
                </c:pt>
                <c:pt idx="1">
                  <c:v>老花眼鏡券補助</c:v>
                </c:pt>
                <c:pt idx="2">
                  <c:v>免費拐杖</c:v>
                </c:pt>
                <c:pt idx="3">
                  <c:v>敬老卡</c:v>
                </c:pt>
                <c:pt idx="4">
                  <c:v>老人免費健康檢查</c:v>
                </c:pt>
                <c:pt idx="5">
                  <c:v>重陽敬老禮金</c:v>
                </c:pt>
              </c:strCache>
            </c:strRef>
          </c:cat>
          <c:val>
            <c:numRef>
              <c:f>工作表1!$B$2:$B$7</c:f>
              <c:numCache>
                <c:formatCode>General</c:formatCode>
                <c:ptCount val="6"/>
                <c:pt idx="0">
                  <c:v>44.2</c:v>
                </c:pt>
                <c:pt idx="1">
                  <c:v>47.9</c:v>
                </c:pt>
                <c:pt idx="2">
                  <c:v>49</c:v>
                </c:pt>
                <c:pt idx="3">
                  <c:v>59.7</c:v>
                </c:pt>
                <c:pt idx="4">
                  <c:v>68.5</c:v>
                </c:pt>
                <c:pt idx="5">
                  <c:v>84.6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3A7-47AF-9297-BACCA9EF06ED}"/>
            </c:ext>
          </c:extLst>
        </c:ser>
        <c:ser>
          <c:idx val="1"/>
          <c:order val="1"/>
          <c:tx>
            <c:strRef>
              <c:f>工作表1!$C$1</c:f>
              <c:strCache>
                <c:ptCount val="1"/>
                <c:pt idx="0">
                  <c:v>普通</c:v>
                </c:pt>
              </c:strCache>
            </c:strRef>
          </c:tx>
          <c:spPr>
            <a:solidFill>
              <a:schemeClr val="accent1">
                <a:lumMod val="20000"/>
                <a:lumOff val="80000"/>
              </a:schemeClr>
            </a:solidFill>
            <a:ln>
              <a:noFill/>
            </a:ln>
            <a:effectLst/>
          </c:spPr>
          <c:invertIfNegative val="0"/>
          <c:dLbls>
            <c:numFmt formatCode="#,##0.0_);[Red]\(#,##0.0\)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工作表1!$A$2:$A$7</c:f>
              <c:strCache>
                <c:ptCount val="6"/>
                <c:pt idx="0">
                  <c:v>老人活動假牙補助</c:v>
                </c:pt>
                <c:pt idx="1">
                  <c:v>老花眼鏡券補助</c:v>
                </c:pt>
                <c:pt idx="2">
                  <c:v>免費拐杖</c:v>
                </c:pt>
                <c:pt idx="3">
                  <c:v>敬老卡</c:v>
                </c:pt>
                <c:pt idx="4">
                  <c:v>老人免費健康檢查</c:v>
                </c:pt>
                <c:pt idx="5">
                  <c:v>重陽敬老禮金</c:v>
                </c:pt>
              </c:strCache>
            </c:strRef>
          </c:cat>
          <c:val>
            <c:numRef>
              <c:f>工作表1!$C$2:$C$7</c:f>
              <c:numCache>
                <c:formatCode>General</c:formatCode>
                <c:ptCount val="6"/>
                <c:pt idx="0">
                  <c:v>16.5</c:v>
                </c:pt>
                <c:pt idx="1">
                  <c:v>16.399999999999999</c:v>
                </c:pt>
                <c:pt idx="2">
                  <c:v>17.5</c:v>
                </c:pt>
                <c:pt idx="3">
                  <c:v>20.2</c:v>
                </c:pt>
                <c:pt idx="4">
                  <c:v>9.1999999999999993</c:v>
                </c:pt>
                <c:pt idx="5">
                  <c:v>10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3A7-47AF-9297-BACCA9EF06ED}"/>
            </c:ext>
          </c:extLst>
        </c:ser>
        <c:ser>
          <c:idx val="2"/>
          <c:order val="2"/>
          <c:tx>
            <c:strRef>
              <c:f>工作表1!$D$1</c:f>
              <c:strCache>
                <c:ptCount val="1"/>
                <c:pt idx="0">
                  <c:v>不需要</c:v>
                </c:pt>
              </c:strCache>
            </c:strRef>
          </c:tx>
          <c:spPr>
            <a:pattFill prst="pct10">
              <a:fgClr>
                <a:schemeClr val="tx1"/>
              </a:fgClr>
              <a:bgClr>
                <a:schemeClr val="bg1"/>
              </a:bgClr>
            </a:patt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工作表1!$A$2:$A$7</c:f>
              <c:strCache>
                <c:ptCount val="6"/>
                <c:pt idx="0">
                  <c:v>老人活動假牙補助</c:v>
                </c:pt>
                <c:pt idx="1">
                  <c:v>老花眼鏡券補助</c:v>
                </c:pt>
                <c:pt idx="2">
                  <c:v>免費拐杖</c:v>
                </c:pt>
                <c:pt idx="3">
                  <c:v>敬老卡</c:v>
                </c:pt>
                <c:pt idx="4">
                  <c:v>老人免費健康檢查</c:v>
                </c:pt>
                <c:pt idx="5">
                  <c:v>重陽敬老禮金</c:v>
                </c:pt>
              </c:strCache>
            </c:strRef>
          </c:cat>
          <c:val>
            <c:numRef>
              <c:f>工作表1!$D$2:$D$7</c:f>
              <c:numCache>
                <c:formatCode>General</c:formatCode>
                <c:ptCount val="6"/>
                <c:pt idx="0">
                  <c:v>39.299999999999997</c:v>
                </c:pt>
                <c:pt idx="1">
                  <c:v>35.700000000000003</c:v>
                </c:pt>
                <c:pt idx="2">
                  <c:v>33.5</c:v>
                </c:pt>
                <c:pt idx="3">
                  <c:v>20.100000000000001</c:v>
                </c:pt>
                <c:pt idx="4">
                  <c:v>22.3</c:v>
                </c:pt>
                <c:pt idx="5">
                  <c:v>5.3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43A7-47AF-9297-BACCA9EF06ED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50"/>
        <c:overlap val="100"/>
        <c:axId val="546810112"/>
        <c:axId val="546983936"/>
      </c:barChart>
      <c:catAx>
        <c:axId val="54681011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5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46983936"/>
        <c:crosses val="autoZero"/>
        <c:auto val="1"/>
        <c:lblAlgn val="ctr"/>
        <c:lblOffset val="50"/>
        <c:tickLblSkip val="1"/>
        <c:noMultiLvlLbl val="0"/>
      </c:catAx>
      <c:valAx>
        <c:axId val="546983936"/>
        <c:scaling>
          <c:orientation val="minMax"/>
          <c:max val="100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46810112"/>
        <c:crosses val="autoZero"/>
        <c:crossBetween val="between"/>
        <c:majorUnit val="20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7.2420036210018102E-3"/>
          <c:y val="0.867233683555513"/>
          <c:w val="0.26768023037554828"/>
          <c:h val="0.1281418280161788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5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2">
    <c:autoUpdate val="0"/>
  </c:externalData>
  <c:userShapes r:id="rId3"/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r>
              <a:rPr lang="zh-TW" sz="1050" b="1">
                <a:solidFill>
                  <a:schemeClr val="tx1"/>
                </a:solidFill>
              </a:rPr>
              <a:t>「</a:t>
            </a:r>
            <a:r>
              <a:rPr lang="zh-TW" altLang="en-US" sz="1050" b="1">
                <a:solidFill>
                  <a:schemeClr val="tx1"/>
                </a:solidFill>
              </a:rPr>
              <a:t>長期照顧</a:t>
            </a:r>
            <a:r>
              <a:rPr lang="zh-TW" sz="1050" b="1">
                <a:solidFill>
                  <a:schemeClr val="tx1"/>
                </a:solidFill>
              </a:rPr>
              <a:t>」</a:t>
            </a:r>
            <a:r>
              <a:rPr lang="zh-TW" altLang="en-US" sz="1050" b="0">
                <a:solidFill>
                  <a:schemeClr val="tx1"/>
                </a:solidFill>
              </a:rPr>
              <a:t>各項</a:t>
            </a:r>
            <a:r>
              <a:rPr lang="zh-TW" sz="1050" b="0">
                <a:solidFill>
                  <a:schemeClr val="tx1"/>
                </a:solidFill>
              </a:rPr>
              <a:t>福</a:t>
            </a:r>
            <a:r>
              <a:rPr lang="zh-TW" sz="1050">
                <a:solidFill>
                  <a:schemeClr val="tx1"/>
                </a:solidFill>
              </a:rPr>
              <a:t>利及設施之認知度</a:t>
            </a:r>
          </a:p>
        </c:rich>
      </c:tx>
      <c:layout>
        <c:manualLayout>
          <c:xMode val="edge"/>
          <c:yMode val="edge"/>
          <c:x val="0.30506930749528366"/>
          <c:y val="0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36102680586773367"/>
          <c:y val="5.6648860852431503E-2"/>
          <c:w val="0.85810796966441349"/>
          <c:h val="0.79675569573784233"/>
        </c:manualLayout>
      </c:layout>
      <c:barChart>
        <c:barDir val="bar"/>
        <c:grouping val="stacked"/>
        <c:varyColors val="0"/>
        <c:ser>
          <c:idx val="0"/>
          <c:order val="0"/>
          <c:tx>
            <c:strRef>
              <c:f>工作表1!$B$1</c:f>
              <c:strCache>
                <c:ptCount val="1"/>
                <c:pt idx="0">
                  <c:v>知道且曾使用</c:v>
                </c:pt>
              </c:strCache>
            </c:strRef>
          </c:tx>
          <c:spPr>
            <a:solidFill>
              <a:schemeClr val="accent3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dLbl>
              <c:idx val="0"/>
              <c:numFmt formatCode="#,##0.0_);[Red]\(#,##0.0\)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1" i="0" u="none" strike="noStrike" kern="120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zh-TW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工作表1!$A$2:$A$15</c:f>
              <c:strCache>
                <c:ptCount val="14"/>
                <c:pt idx="0">
                  <c:v>出院準備服務銜接長照2.0服務</c:v>
                </c:pt>
                <c:pt idx="1">
                  <c:v>小規模多機能</c:v>
                </c:pt>
                <c:pt idx="2">
                  <c:v>失智症照顧服務</c:v>
                </c:pt>
                <c:pt idx="3">
                  <c:v>長期照顧機構服務(公費安置)</c:v>
                </c:pt>
                <c:pt idx="4">
                  <c:v>居家醫療服務</c:v>
                </c:pt>
                <c:pt idx="5">
                  <c:v>專業醫事服務</c:v>
                </c:pt>
                <c:pt idx="6">
                  <c:v>原床泡澡</c:v>
                </c:pt>
                <c:pt idx="7">
                  <c:v>輔具及居家無障礙環境改善服務</c:v>
                </c:pt>
                <c:pt idx="8">
                  <c:v>到宅沐浴車</c:v>
                </c:pt>
                <c:pt idx="9">
                  <c:v>喘息服務</c:v>
                </c:pt>
                <c:pt idx="10">
                  <c:v>家庭托顧</c:v>
                </c:pt>
                <c:pt idx="11">
                  <c:v>交通接送</c:v>
                </c:pt>
                <c:pt idx="12">
                  <c:v>日間照顧</c:v>
                </c:pt>
                <c:pt idx="13">
                  <c:v>居家服務</c:v>
                </c:pt>
              </c:strCache>
            </c:strRef>
          </c:cat>
          <c:val>
            <c:numRef>
              <c:f>工作表1!$B$2:$B$15</c:f>
              <c:numCache>
                <c:formatCode>0.0_ </c:formatCode>
                <c:ptCount val="14"/>
                <c:pt idx="0">
                  <c:v>0.4</c:v>
                </c:pt>
                <c:pt idx="1">
                  <c:v>0.8</c:v>
                </c:pt>
                <c:pt idx="2">
                  <c:v>0.2</c:v>
                </c:pt>
                <c:pt idx="3">
                  <c:v>0.3</c:v>
                </c:pt>
                <c:pt idx="4">
                  <c:v>1</c:v>
                </c:pt>
                <c:pt idx="5">
                  <c:v>1.1000000000000001</c:v>
                </c:pt>
                <c:pt idx="6">
                  <c:v>0.2</c:v>
                </c:pt>
                <c:pt idx="7">
                  <c:v>1.7</c:v>
                </c:pt>
                <c:pt idx="8">
                  <c:v>0.4</c:v>
                </c:pt>
                <c:pt idx="9">
                  <c:v>0.2</c:v>
                </c:pt>
                <c:pt idx="10">
                  <c:v>0.2</c:v>
                </c:pt>
                <c:pt idx="11">
                  <c:v>1.9</c:v>
                </c:pt>
                <c:pt idx="12">
                  <c:v>0.3</c:v>
                </c:pt>
                <c:pt idx="13">
                  <c:v>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985E-4094-BEC1-CABFA329CC16}"/>
            </c:ext>
          </c:extLst>
        </c:ser>
        <c:ser>
          <c:idx val="1"/>
          <c:order val="1"/>
          <c:tx>
            <c:strRef>
              <c:f>工作表1!$C$1</c:f>
              <c:strCache>
                <c:ptCount val="1"/>
                <c:pt idx="0">
                  <c:v>知道但未使用</c:v>
                </c:pt>
              </c:strCache>
            </c:strRef>
          </c:tx>
          <c:spPr>
            <a:solidFill>
              <a:schemeClr val="accent1">
                <a:lumMod val="20000"/>
                <a:lumOff val="80000"/>
              </a:schemeClr>
            </a:solidFill>
            <a:ln>
              <a:noFill/>
            </a:ln>
            <a:effectLst/>
          </c:spPr>
          <c:invertIfNegative val="0"/>
          <c:dLbls>
            <c:numFmt formatCode="#,##0.0_);[Red]\(#,##0.0\)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工作表1!$A$2:$A$15</c:f>
              <c:strCache>
                <c:ptCount val="14"/>
                <c:pt idx="0">
                  <c:v>出院準備服務銜接長照2.0服務</c:v>
                </c:pt>
                <c:pt idx="1">
                  <c:v>小規模多機能</c:v>
                </c:pt>
                <c:pt idx="2">
                  <c:v>失智症照顧服務</c:v>
                </c:pt>
                <c:pt idx="3">
                  <c:v>長期照顧機構服務(公費安置)</c:v>
                </c:pt>
                <c:pt idx="4">
                  <c:v>居家醫療服務</c:v>
                </c:pt>
                <c:pt idx="5">
                  <c:v>專業醫事服務</c:v>
                </c:pt>
                <c:pt idx="6">
                  <c:v>原床泡澡</c:v>
                </c:pt>
                <c:pt idx="7">
                  <c:v>輔具及居家無障礙環境改善服務</c:v>
                </c:pt>
                <c:pt idx="8">
                  <c:v>到宅沐浴車</c:v>
                </c:pt>
                <c:pt idx="9">
                  <c:v>喘息服務</c:v>
                </c:pt>
                <c:pt idx="10">
                  <c:v>家庭托顧</c:v>
                </c:pt>
                <c:pt idx="11">
                  <c:v>交通接送</c:v>
                </c:pt>
                <c:pt idx="12">
                  <c:v>日間照顧</c:v>
                </c:pt>
                <c:pt idx="13">
                  <c:v>居家服務</c:v>
                </c:pt>
              </c:strCache>
            </c:strRef>
          </c:cat>
          <c:val>
            <c:numRef>
              <c:f>工作表1!$C$2:$C$15</c:f>
              <c:numCache>
                <c:formatCode>0.0_ </c:formatCode>
                <c:ptCount val="14"/>
                <c:pt idx="0">
                  <c:v>33.1</c:v>
                </c:pt>
                <c:pt idx="1">
                  <c:v>33.1</c:v>
                </c:pt>
                <c:pt idx="2">
                  <c:v>33.799999999999997</c:v>
                </c:pt>
                <c:pt idx="3">
                  <c:v>34.6</c:v>
                </c:pt>
                <c:pt idx="4">
                  <c:v>34.5</c:v>
                </c:pt>
                <c:pt idx="5">
                  <c:v>35.700000000000003</c:v>
                </c:pt>
                <c:pt idx="6">
                  <c:v>37.200000000000003</c:v>
                </c:pt>
                <c:pt idx="7">
                  <c:v>37.1</c:v>
                </c:pt>
                <c:pt idx="8">
                  <c:v>38.6</c:v>
                </c:pt>
                <c:pt idx="9">
                  <c:v>42.7</c:v>
                </c:pt>
                <c:pt idx="10">
                  <c:v>45.6</c:v>
                </c:pt>
                <c:pt idx="11">
                  <c:v>46.8</c:v>
                </c:pt>
                <c:pt idx="12">
                  <c:v>57.5</c:v>
                </c:pt>
                <c:pt idx="13">
                  <c:v>63.2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985E-4094-BEC1-CABFA329CC16}"/>
            </c:ext>
          </c:extLst>
        </c:ser>
        <c:ser>
          <c:idx val="2"/>
          <c:order val="2"/>
          <c:tx>
            <c:strRef>
              <c:f>工作表1!$D$1</c:f>
              <c:strCache>
                <c:ptCount val="1"/>
                <c:pt idx="0">
                  <c:v>不知道</c:v>
                </c:pt>
              </c:strCache>
            </c:strRef>
          </c:tx>
          <c:spPr>
            <a:pattFill prst="pct10">
              <a:fgClr>
                <a:schemeClr val="accent1">
                  <a:lumMod val="50000"/>
                  <a:lumOff val="0"/>
                </a:schemeClr>
              </a:fgClr>
              <a:bgClr>
                <a:schemeClr val="bg1"/>
              </a:bgClr>
            </a:patt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工作表1!$A$2:$A$15</c:f>
              <c:strCache>
                <c:ptCount val="14"/>
                <c:pt idx="0">
                  <c:v>出院準備服務銜接長照2.0服務</c:v>
                </c:pt>
                <c:pt idx="1">
                  <c:v>小規模多機能</c:v>
                </c:pt>
                <c:pt idx="2">
                  <c:v>失智症照顧服務</c:v>
                </c:pt>
                <c:pt idx="3">
                  <c:v>長期照顧機構服務(公費安置)</c:v>
                </c:pt>
                <c:pt idx="4">
                  <c:v>居家醫療服務</c:v>
                </c:pt>
                <c:pt idx="5">
                  <c:v>專業醫事服務</c:v>
                </c:pt>
                <c:pt idx="6">
                  <c:v>原床泡澡</c:v>
                </c:pt>
                <c:pt idx="7">
                  <c:v>輔具及居家無障礙環境改善服務</c:v>
                </c:pt>
                <c:pt idx="8">
                  <c:v>到宅沐浴車</c:v>
                </c:pt>
                <c:pt idx="9">
                  <c:v>喘息服務</c:v>
                </c:pt>
                <c:pt idx="10">
                  <c:v>家庭托顧</c:v>
                </c:pt>
                <c:pt idx="11">
                  <c:v>交通接送</c:v>
                </c:pt>
                <c:pt idx="12">
                  <c:v>日間照顧</c:v>
                </c:pt>
                <c:pt idx="13">
                  <c:v>居家服務</c:v>
                </c:pt>
              </c:strCache>
            </c:strRef>
          </c:cat>
          <c:val>
            <c:numRef>
              <c:f>工作表1!$D$2:$D$15</c:f>
              <c:numCache>
                <c:formatCode>0.0_ </c:formatCode>
                <c:ptCount val="14"/>
                <c:pt idx="0">
                  <c:v>66.400000000000006</c:v>
                </c:pt>
                <c:pt idx="1">
                  <c:v>66</c:v>
                </c:pt>
                <c:pt idx="2">
                  <c:v>66</c:v>
                </c:pt>
                <c:pt idx="3">
                  <c:v>65.099999999999994</c:v>
                </c:pt>
                <c:pt idx="4">
                  <c:v>64.5</c:v>
                </c:pt>
                <c:pt idx="5">
                  <c:v>63.3</c:v>
                </c:pt>
                <c:pt idx="6">
                  <c:v>62.6</c:v>
                </c:pt>
                <c:pt idx="7">
                  <c:v>61.2</c:v>
                </c:pt>
                <c:pt idx="8">
                  <c:v>61</c:v>
                </c:pt>
                <c:pt idx="9">
                  <c:v>57.1</c:v>
                </c:pt>
                <c:pt idx="10">
                  <c:v>54.2</c:v>
                </c:pt>
                <c:pt idx="11">
                  <c:v>51.3</c:v>
                </c:pt>
                <c:pt idx="12">
                  <c:v>42.2</c:v>
                </c:pt>
                <c:pt idx="13">
                  <c:v>35.799999999999997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985E-4094-BEC1-CABFA329CC1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60"/>
        <c:overlap val="100"/>
        <c:axId val="547345152"/>
        <c:axId val="547346688"/>
      </c:barChart>
      <c:catAx>
        <c:axId val="54734515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5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47346688"/>
        <c:crosses val="autoZero"/>
        <c:auto val="1"/>
        <c:lblAlgn val="ctr"/>
        <c:lblOffset val="60"/>
        <c:tickLblSkip val="1"/>
        <c:noMultiLvlLbl val="0"/>
      </c:catAx>
      <c:valAx>
        <c:axId val="547346688"/>
        <c:scaling>
          <c:orientation val="minMax"/>
          <c:max val="100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.0_ 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47345152"/>
        <c:crosses val="autoZero"/>
        <c:crossBetween val="between"/>
        <c:majorUnit val="20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3.2914051102694831E-3"/>
          <c:y val="0.88348989548803381"/>
          <c:w val="0.63460841383964006"/>
          <c:h val="0.1088171879600695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chemeClr val="tx1"/>
          </a:solidFill>
        </a:defRPr>
      </a:pPr>
      <a:endParaRPr lang="zh-TW"/>
    </a:p>
  </c:txPr>
  <c:externalData r:id="rId2">
    <c:autoUpdate val="0"/>
  </c:externalData>
  <c:userShapes r:id="rId3"/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/>
                </a:solidFill>
                <a:latin typeface="+mn-ea"/>
                <a:ea typeface="+mn-ea"/>
                <a:cs typeface="+mn-cs"/>
              </a:defRPr>
            </a:pPr>
            <a:r>
              <a:rPr lang="zh-TW" altLang="en-US" sz="1050" b="1">
                <a:solidFill>
                  <a:schemeClr val="tx1"/>
                </a:solidFill>
                <a:latin typeface="+mn-ea"/>
                <a:ea typeface="+mn-ea"/>
              </a:rPr>
              <a:t>「長期照顧」</a:t>
            </a:r>
            <a:r>
              <a:rPr lang="zh-TW" altLang="en-US" sz="1050" b="0">
                <a:solidFill>
                  <a:schemeClr val="tx1"/>
                </a:solidFill>
                <a:latin typeface="+mn-ea"/>
                <a:ea typeface="+mn-ea"/>
              </a:rPr>
              <a:t>各項福利及設施之需要度</a:t>
            </a:r>
          </a:p>
        </c:rich>
      </c:tx>
      <c:layout>
        <c:manualLayout>
          <c:xMode val="edge"/>
          <c:yMode val="edge"/>
          <c:x val="0.30687980840053414"/>
          <c:y val="1.7153745204926307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36029025038134566"/>
          <c:y val="9.3483276325153214E-2"/>
          <c:w val="0.85810796966441349"/>
          <c:h val="0.81672564889095134"/>
        </c:manualLayout>
      </c:layout>
      <c:barChart>
        <c:barDir val="bar"/>
        <c:grouping val="stacked"/>
        <c:varyColors val="0"/>
        <c:ser>
          <c:idx val="0"/>
          <c:order val="0"/>
          <c:tx>
            <c:strRef>
              <c:f>工作表1!$B$1</c:f>
              <c:strCache>
                <c:ptCount val="1"/>
                <c:pt idx="0">
                  <c:v>需要</c:v>
                </c:pt>
              </c:strCache>
            </c:strRef>
          </c:tx>
          <c:spPr>
            <a:solidFill>
              <a:schemeClr val="tx2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numFmt formatCode="#,##0.0_);[Red]\(#,##0.0\)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工作表1!$A$2:$A$15</c:f>
              <c:strCache>
                <c:ptCount val="14"/>
                <c:pt idx="0">
                  <c:v>原床泡澡</c:v>
                </c:pt>
                <c:pt idx="1">
                  <c:v>小規模多機能</c:v>
                </c:pt>
                <c:pt idx="2">
                  <c:v>到宅沐浴車</c:v>
                </c:pt>
                <c:pt idx="3">
                  <c:v>專業醫事服務</c:v>
                </c:pt>
                <c:pt idx="4">
                  <c:v>長期照顧機構服務(公費安置)</c:v>
                </c:pt>
                <c:pt idx="5">
                  <c:v>失智症照顧服務</c:v>
                </c:pt>
                <c:pt idx="6">
                  <c:v>居家醫療服務</c:v>
                </c:pt>
                <c:pt idx="7">
                  <c:v>出院準備服務銜接長照2.0服務</c:v>
                </c:pt>
                <c:pt idx="8">
                  <c:v>家庭托顧</c:v>
                </c:pt>
                <c:pt idx="9">
                  <c:v>交通接送</c:v>
                </c:pt>
                <c:pt idx="10">
                  <c:v>喘息服務</c:v>
                </c:pt>
                <c:pt idx="11">
                  <c:v>輔具及居家無障礙環境改善服務</c:v>
                </c:pt>
                <c:pt idx="12">
                  <c:v>日間照顧</c:v>
                </c:pt>
                <c:pt idx="13">
                  <c:v>居家服務</c:v>
                </c:pt>
              </c:strCache>
            </c:strRef>
          </c:cat>
          <c:val>
            <c:numRef>
              <c:f>工作表1!$B$2:$B$15</c:f>
              <c:numCache>
                <c:formatCode>General</c:formatCode>
                <c:ptCount val="14"/>
                <c:pt idx="0">
                  <c:v>21.9</c:v>
                </c:pt>
                <c:pt idx="1">
                  <c:v>22</c:v>
                </c:pt>
                <c:pt idx="2">
                  <c:v>22.1</c:v>
                </c:pt>
                <c:pt idx="3">
                  <c:v>22.4</c:v>
                </c:pt>
                <c:pt idx="4">
                  <c:v>22.5</c:v>
                </c:pt>
                <c:pt idx="5">
                  <c:v>23.2</c:v>
                </c:pt>
                <c:pt idx="6">
                  <c:v>23.2</c:v>
                </c:pt>
                <c:pt idx="7">
                  <c:v>23.5</c:v>
                </c:pt>
                <c:pt idx="8">
                  <c:v>24.1</c:v>
                </c:pt>
                <c:pt idx="9">
                  <c:v>24.3</c:v>
                </c:pt>
                <c:pt idx="10">
                  <c:v>24.7</c:v>
                </c:pt>
                <c:pt idx="11">
                  <c:v>24.9</c:v>
                </c:pt>
                <c:pt idx="12">
                  <c:v>26</c:v>
                </c:pt>
                <c:pt idx="13">
                  <c:v>26.8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C84-47F9-967E-840A91D80F24}"/>
            </c:ext>
          </c:extLst>
        </c:ser>
        <c:ser>
          <c:idx val="1"/>
          <c:order val="1"/>
          <c:tx>
            <c:strRef>
              <c:f>工作表1!$C$1</c:f>
              <c:strCache>
                <c:ptCount val="1"/>
                <c:pt idx="0">
                  <c:v>普通</c:v>
                </c:pt>
              </c:strCache>
            </c:strRef>
          </c:tx>
          <c:spPr>
            <a:solidFill>
              <a:schemeClr val="accent1">
                <a:lumMod val="20000"/>
                <a:lumOff val="80000"/>
              </a:schemeClr>
            </a:solidFill>
            <a:ln>
              <a:noFill/>
            </a:ln>
            <a:effectLst/>
          </c:spPr>
          <c:invertIfNegative val="0"/>
          <c:dLbls>
            <c:numFmt formatCode="#,##0.0_);[Red]\(#,##0.0\)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工作表1!$A$2:$A$15</c:f>
              <c:strCache>
                <c:ptCount val="14"/>
                <c:pt idx="0">
                  <c:v>原床泡澡</c:v>
                </c:pt>
                <c:pt idx="1">
                  <c:v>小規模多機能</c:v>
                </c:pt>
                <c:pt idx="2">
                  <c:v>到宅沐浴車</c:v>
                </c:pt>
                <c:pt idx="3">
                  <c:v>專業醫事服務</c:v>
                </c:pt>
                <c:pt idx="4">
                  <c:v>長期照顧機構服務(公費安置)</c:v>
                </c:pt>
                <c:pt idx="5">
                  <c:v>失智症照顧服務</c:v>
                </c:pt>
                <c:pt idx="6">
                  <c:v>居家醫療服務</c:v>
                </c:pt>
                <c:pt idx="7">
                  <c:v>出院準備服務銜接長照2.0服務</c:v>
                </c:pt>
                <c:pt idx="8">
                  <c:v>家庭托顧</c:v>
                </c:pt>
                <c:pt idx="9">
                  <c:v>交通接送</c:v>
                </c:pt>
                <c:pt idx="10">
                  <c:v>喘息服務</c:v>
                </c:pt>
                <c:pt idx="11">
                  <c:v>輔具及居家無障礙環境改善服務</c:v>
                </c:pt>
                <c:pt idx="12">
                  <c:v>日間照顧</c:v>
                </c:pt>
                <c:pt idx="13">
                  <c:v>居家服務</c:v>
                </c:pt>
              </c:strCache>
            </c:strRef>
          </c:cat>
          <c:val>
            <c:numRef>
              <c:f>工作表1!$C$2:$C$15</c:f>
              <c:numCache>
                <c:formatCode>General</c:formatCode>
                <c:ptCount val="14"/>
                <c:pt idx="0">
                  <c:v>6.4</c:v>
                </c:pt>
                <c:pt idx="1">
                  <c:v>6.6</c:v>
                </c:pt>
                <c:pt idx="2">
                  <c:v>6.4</c:v>
                </c:pt>
                <c:pt idx="3">
                  <c:v>6.6</c:v>
                </c:pt>
                <c:pt idx="4">
                  <c:v>6.9</c:v>
                </c:pt>
                <c:pt idx="5">
                  <c:v>6.6</c:v>
                </c:pt>
                <c:pt idx="6">
                  <c:v>7.1</c:v>
                </c:pt>
                <c:pt idx="7">
                  <c:v>6.9</c:v>
                </c:pt>
                <c:pt idx="8">
                  <c:v>7.1</c:v>
                </c:pt>
                <c:pt idx="9">
                  <c:v>6.4</c:v>
                </c:pt>
                <c:pt idx="10">
                  <c:v>6.6</c:v>
                </c:pt>
                <c:pt idx="11">
                  <c:v>6.6</c:v>
                </c:pt>
                <c:pt idx="12">
                  <c:v>6.6</c:v>
                </c:pt>
                <c:pt idx="13">
                  <c:v>7.3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C84-47F9-967E-840A91D80F24}"/>
            </c:ext>
          </c:extLst>
        </c:ser>
        <c:ser>
          <c:idx val="2"/>
          <c:order val="2"/>
          <c:tx>
            <c:strRef>
              <c:f>工作表1!$D$1</c:f>
              <c:strCache>
                <c:ptCount val="1"/>
                <c:pt idx="0">
                  <c:v>不需要</c:v>
                </c:pt>
              </c:strCache>
            </c:strRef>
          </c:tx>
          <c:spPr>
            <a:pattFill prst="pct10">
              <a:fgClr>
                <a:schemeClr val="tx1"/>
              </a:fgClr>
              <a:bgClr>
                <a:schemeClr val="bg1"/>
              </a:bgClr>
            </a:patt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zh-TW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工作表1!$A$2:$A$15</c:f>
              <c:strCache>
                <c:ptCount val="14"/>
                <c:pt idx="0">
                  <c:v>原床泡澡</c:v>
                </c:pt>
                <c:pt idx="1">
                  <c:v>小規模多機能</c:v>
                </c:pt>
                <c:pt idx="2">
                  <c:v>到宅沐浴車</c:v>
                </c:pt>
                <c:pt idx="3">
                  <c:v>專業醫事服務</c:v>
                </c:pt>
                <c:pt idx="4">
                  <c:v>長期照顧機構服務(公費安置)</c:v>
                </c:pt>
                <c:pt idx="5">
                  <c:v>失智症照顧服務</c:v>
                </c:pt>
                <c:pt idx="6">
                  <c:v>居家醫療服務</c:v>
                </c:pt>
                <c:pt idx="7">
                  <c:v>出院準備服務銜接長照2.0服務</c:v>
                </c:pt>
                <c:pt idx="8">
                  <c:v>家庭托顧</c:v>
                </c:pt>
                <c:pt idx="9">
                  <c:v>交通接送</c:v>
                </c:pt>
                <c:pt idx="10">
                  <c:v>喘息服務</c:v>
                </c:pt>
                <c:pt idx="11">
                  <c:v>輔具及居家無障礙環境改善服務</c:v>
                </c:pt>
                <c:pt idx="12">
                  <c:v>日間照顧</c:v>
                </c:pt>
                <c:pt idx="13">
                  <c:v>居家服務</c:v>
                </c:pt>
              </c:strCache>
            </c:strRef>
          </c:cat>
          <c:val>
            <c:numRef>
              <c:f>工作表1!$D$2:$D$15</c:f>
              <c:numCache>
                <c:formatCode>General</c:formatCode>
                <c:ptCount val="14"/>
                <c:pt idx="0">
                  <c:v>71.7</c:v>
                </c:pt>
                <c:pt idx="1">
                  <c:v>71.400000000000006</c:v>
                </c:pt>
                <c:pt idx="2">
                  <c:v>71.400000000000006</c:v>
                </c:pt>
                <c:pt idx="3">
                  <c:v>71</c:v>
                </c:pt>
                <c:pt idx="4">
                  <c:v>70.7</c:v>
                </c:pt>
                <c:pt idx="5">
                  <c:v>70.2</c:v>
                </c:pt>
                <c:pt idx="6">
                  <c:v>69.7</c:v>
                </c:pt>
                <c:pt idx="7">
                  <c:v>69.7</c:v>
                </c:pt>
                <c:pt idx="8">
                  <c:v>68.8</c:v>
                </c:pt>
                <c:pt idx="9">
                  <c:v>69.3</c:v>
                </c:pt>
                <c:pt idx="10">
                  <c:v>68.7</c:v>
                </c:pt>
                <c:pt idx="11">
                  <c:v>68.400000000000006</c:v>
                </c:pt>
                <c:pt idx="12">
                  <c:v>67.3</c:v>
                </c:pt>
                <c:pt idx="13">
                  <c:v>65.900000000000006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0C84-47F9-967E-840A91D80F24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50"/>
        <c:overlap val="100"/>
        <c:axId val="547904128"/>
        <c:axId val="547918208"/>
      </c:barChart>
      <c:catAx>
        <c:axId val="54790412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47918208"/>
        <c:crosses val="autoZero"/>
        <c:auto val="1"/>
        <c:lblAlgn val="ctr"/>
        <c:lblOffset val="50"/>
        <c:tickLblSkip val="1"/>
        <c:noMultiLvlLbl val="0"/>
      </c:catAx>
      <c:valAx>
        <c:axId val="547918208"/>
        <c:scaling>
          <c:orientation val="minMax"/>
          <c:max val="100"/>
        </c:scaling>
        <c:delete val="0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zh-TW"/>
          </a:p>
        </c:txPr>
        <c:crossAx val="547904128"/>
        <c:crosses val="autoZero"/>
        <c:crossBetween val="between"/>
        <c:majorUnit val="20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7.2420036210018102E-3"/>
          <c:y val="0.91401454282500405"/>
          <c:w val="0.26768023037554828"/>
          <c:h val="6.533539174950070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zh-TW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zh-TW"/>
    </a:p>
  </c:txPr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0.18632</cdr:x>
      <cdr:y>0.28692</cdr:y>
    </cdr:from>
    <cdr:to>
      <cdr:x>0.3705</cdr:x>
      <cdr:y>0.35456</cdr:y>
    </cdr:to>
    <cdr:sp macro="" textlink="">
      <cdr:nvSpPr>
        <cdr:cNvPr id="2" name="左中括弧 1"/>
        <cdr:cNvSpPr/>
      </cdr:nvSpPr>
      <cdr:spPr>
        <a:xfrm xmlns:a="http://schemas.openxmlformats.org/drawingml/2006/main" rot="5400000">
          <a:off x="1369195" y="421449"/>
          <a:ext cx="191048" cy="968966"/>
        </a:xfrm>
        <a:prstGeom xmlns:a="http://schemas.openxmlformats.org/drawingml/2006/main" prst="leftBracket">
          <a:avLst/>
        </a:prstGeom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endParaRPr lang="zh-TW"/>
        </a:p>
      </cdr:txBody>
    </cdr:sp>
  </cdr:relSizeAnchor>
  <cdr:relSizeAnchor xmlns:cdr="http://schemas.openxmlformats.org/drawingml/2006/chartDrawing">
    <cdr:from>
      <cdr:x>0.71868</cdr:x>
      <cdr:y>0.31205</cdr:y>
    </cdr:from>
    <cdr:to>
      <cdr:x>0.9388</cdr:x>
      <cdr:y>0.41591</cdr:y>
    </cdr:to>
    <cdr:sp macro="" textlink="">
      <cdr:nvSpPr>
        <cdr:cNvPr id="4" name="文字方塊 68"/>
        <cdr:cNvSpPr txBox="1"/>
      </cdr:nvSpPr>
      <cdr:spPr>
        <a:xfrm xmlns:a="http://schemas.openxmlformats.org/drawingml/2006/main">
          <a:off x="3780950" y="881379"/>
          <a:ext cx="1158046" cy="293351"/>
        </a:xfrm>
        <a:prstGeom xmlns:a="http://schemas.openxmlformats.org/drawingml/2006/main" prst="rect">
          <a:avLst/>
        </a:prstGeom>
        <a:solidFill xmlns:a="http://schemas.openxmlformats.org/drawingml/2006/main">
          <a:schemeClr val="lt1"/>
        </a:solidFill>
        <a:ln xmlns:a="http://schemas.openxmlformats.org/drawingml/2006/main" w="6350">
          <a:noFill/>
        </a:ln>
        <a:effectLst xmlns:a="http://schemas.openxmlformats.org/drawingml/2006/main"/>
      </cdr:spPr>
      <cdr:style>
        <a:lnRef xmlns:a="http://schemas.openxmlformats.org/drawingml/2006/main" idx="0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rot="0" spcFirstLastPara="0" vert="horz" wrap="square" lIns="91440" tIns="45720" rIns="91440" bIns="45720" numCol="1" spcCol="0" rtlCol="0" fromWordArt="0" anchor="t" anchorCtr="0" forceAA="0" compatLnSpc="1">
          <a:prstTxWarp prst="textNoShape">
            <a:avLst/>
          </a:prstTxWarp>
          <a:noAutofit/>
        </a:bodyPr>
        <a:lstStyle xmlns:a="http://schemas.openxmlformats.org/drawingml/2006/main"/>
        <a:p xmlns:a="http://schemas.openxmlformats.org/drawingml/2006/main">
          <a:r>
            <a:rPr lang="zh-TW" altLang="en-US" sz="1200"/>
            <a:t>不好：</a:t>
          </a:r>
          <a:r>
            <a:rPr lang="en-US" altLang="zh-TW" sz="1200"/>
            <a:t>22.1%</a:t>
          </a:r>
          <a:endParaRPr lang="zh-TW" altLang="en-US" sz="1200"/>
        </a:p>
      </cdr:txBody>
    </cdr:sp>
  </cdr:relSizeAnchor>
  <cdr:relSizeAnchor xmlns:cdr="http://schemas.openxmlformats.org/drawingml/2006/chartDrawing">
    <cdr:from>
      <cdr:x>0.72407</cdr:x>
      <cdr:y>0.43371</cdr:y>
    </cdr:from>
    <cdr:to>
      <cdr:x>0.8999</cdr:x>
      <cdr:y>0.50136</cdr:y>
    </cdr:to>
    <cdr:sp macro="" textlink="">
      <cdr:nvSpPr>
        <cdr:cNvPr id="5" name="左中括弧 4"/>
        <cdr:cNvSpPr/>
      </cdr:nvSpPr>
      <cdr:spPr>
        <a:xfrm xmlns:a="http://schemas.openxmlformats.org/drawingml/2006/main" rot="5400000">
          <a:off x="4176288" y="858025"/>
          <a:ext cx="191076" cy="925038"/>
        </a:xfrm>
        <a:prstGeom xmlns:a="http://schemas.openxmlformats.org/drawingml/2006/main" prst="leftBracket">
          <a:avLst/>
        </a:prstGeom>
      </cdr:spPr>
      <cdr:style>
        <a:lnRef xmlns:a="http://schemas.openxmlformats.org/drawingml/2006/main" idx="1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tx1"/>
        </a:fontRef>
      </cdr:style>
    </cdr:sp>
  </cdr:relSizeAnchor>
  <cdr:relSizeAnchor xmlns:cdr="http://schemas.openxmlformats.org/drawingml/2006/chartDrawing">
    <cdr:from>
      <cdr:x>0.74367</cdr:x>
      <cdr:y>0.0954</cdr:y>
    </cdr:from>
    <cdr:to>
      <cdr:x>0.9425</cdr:x>
      <cdr:y>0.19122</cdr:y>
    </cdr:to>
    <cdr:sp macro="" textlink="">
      <cdr:nvSpPr>
        <cdr:cNvPr id="7" name="文字方塊 1"/>
        <cdr:cNvSpPr txBox="1"/>
      </cdr:nvSpPr>
      <cdr:spPr>
        <a:xfrm xmlns:a="http://schemas.openxmlformats.org/drawingml/2006/main">
          <a:off x="3912412" y="269442"/>
          <a:ext cx="1046075" cy="27066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zh-TW" altLang="en-US"/>
            <a:t>樣本數：</a:t>
          </a:r>
          <a:r>
            <a:rPr lang="en-US" altLang="zh-TW"/>
            <a:t>503</a:t>
          </a:r>
          <a:endParaRPr lang="zh-TW" altLang="en-US"/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0.73941</cdr:x>
      <cdr:y>0.04183</cdr:y>
    </cdr:from>
    <cdr:to>
      <cdr:x>0.98587</cdr:x>
      <cdr:y>0.13781</cdr:y>
    </cdr:to>
    <cdr:sp macro="" textlink="">
      <cdr:nvSpPr>
        <cdr:cNvPr id="2" name="文字方塊 1"/>
        <cdr:cNvSpPr txBox="1"/>
      </cdr:nvSpPr>
      <cdr:spPr>
        <a:xfrm xmlns:a="http://schemas.openxmlformats.org/drawingml/2006/main">
          <a:off x="3231254" y="95367"/>
          <a:ext cx="1077084" cy="21878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zh-TW" altLang="en-US" sz="1100"/>
            <a:t>樣本數：</a:t>
          </a:r>
          <a:r>
            <a:rPr lang="en-US" altLang="zh-TW" sz="1100"/>
            <a:t>503</a:t>
          </a:r>
          <a:endParaRPr lang="zh-TW" altLang="en-US" sz="1100"/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0.74448</cdr:x>
      <cdr:y>0.73437</cdr:y>
    </cdr:from>
    <cdr:to>
      <cdr:x>0.81402</cdr:x>
      <cdr:y>0.98762</cdr:y>
    </cdr:to>
    <cdr:sp macro="" textlink="">
      <cdr:nvSpPr>
        <cdr:cNvPr id="6" name="弧形箭號 (左彎) 5"/>
        <cdr:cNvSpPr/>
      </cdr:nvSpPr>
      <cdr:spPr>
        <a:xfrm xmlns:a="http://schemas.openxmlformats.org/drawingml/2006/main">
          <a:off x="3434477" y="1408298"/>
          <a:ext cx="320817" cy="485652"/>
        </a:xfrm>
        <a:prstGeom xmlns:a="http://schemas.openxmlformats.org/drawingml/2006/main" prst="curvedLeftArrow">
          <a:avLst/>
        </a:prstGeom>
      </cdr:spPr>
      <cdr:style>
        <a:lnRef xmlns:a="http://schemas.openxmlformats.org/drawingml/2006/main" idx="2">
          <a:schemeClr val="accent1">
            <a:shade val="50000"/>
          </a:schemeClr>
        </a:lnRef>
        <a:fillRef xmlns:a="http://schemas.openxmlformats.org/drawingml/2006/main" idx="1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lt1"/>
        </a:fontRef>
      </cdr:style>
      <cdr:txBody>
        <a:bodyPr xmlns:a="http://schemas.openxmlformats.org/drawingml/2006/main" vertOverflow="clip"/>
        <a:lstStyle xmlns:a="http://schemas.openxmlformats.org/drawingml/2006/main"/>
        <a:p xmlns:a="http://schemas.openxmlformats.org/drawingml/2006/main">
          <a:endParaRPr lang="zh-TW"/>
        </a:p>
      </cdr:txBody>
    </cdr:sp>
  </cdr:relSizeAnchor>
</c:userShapes>
</file>

<file path=word/drawings/drawing4.xml><?xml version="1.0" encoding="utf-8"?>
<c:userShapes xmlns:c="http://schemas.openxmlformats.org/drawingml/2006/chart">
  <cdr:relSizeAnchor xmlns:cdr="http://schemas.openxmlformats.org/drawingml/2006/chartDrawing">
    <cdr:from>
      <cdr:x>0.65909</cdr:x>
      <cdr:y>0.2767</cdr:y>
    </cdr:from>
    <cdr:to>
      <cdr:x>0.91477</cdr:x>
      <cdr:y>0.37603</cdr:y>
    </cdr:to>
    <cdr:sp macro="" textlink="">
      <cdr:nvSpPr>
        <cdr:cNvPr id="2" name="文字方塊 85"/>
        <cdr:cNvSpPr txBox="1"/>
      </cdr:nvSpPr>
      <cdr:spPr>
        <a:xfrm xmlns:a="http://schemas.openxmlformats.org/drawingml/2006/main">
          <a:off x="3045988" y="718457"/>
          <a:ext cx="1181627" cy="257923"/>
        </a:xfrm>
        <a:prstGeom xmlns:a="http://schemas.openxmlformats.org/drawingml/2006/main" prst="rect">
          <a:avLst/>
        </a:prstGeom>
        <a:solidFill xmlns:a="http://schemas.openxmlformats.org/drawingml/2006/main">
          <a:schemeClr val="lt1"/>
        </a:solidFill>
        <a:ln xmlns:a="http://schemas.openxmlformats.org/drawingml/2006/main" w="6350">
          <a:noFill/>
        </a:ln>
        <a:effectLst xmlns:a="http://schemas.openxmlformats.org/drawingml/2006/main"/>
      </cdr:spPr>
      <cdr:style>
        <a:lnRef xmlns:a="http://schemas.openxmlformats.org/drawingml/2006/main" idx="0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rot="0" spcFirstLastPara="0" vert="horz" wrap="square" lIns="91440" tIns="45720" rIns="91440" bIns="45720" numCol="1" spcCol="0" rtlCol="0" fromWordArt="0" anchor="t" anchorCtr="0" forceAA="0" compatLnSpc="1">
          <a:prstTxWarp prst="textNoShape">
            <a:avLst/>
          </a:prstTxWarp>
          <a:noAutofit/>
        </a:bodyPr>
        <a:lstStyle xmlns:a="http://schemas.openxmlformats.org/drawingml/2006/main"/>
        <a:p xmlns:a="http://schemas.openxmlformats.org/drawingml/2006/main">
          <a:r>
            <a:rPr lang="zh-TW" altLang="en-US"/>
            <a:t>樣本數：</a:t>
          </a:r>
          <a:r>
            <a:rPr lang="en-US" altLang="zh-TW"/>
            <a:t>503</a:t>
          </a:r>
          <a:endParaRPr lang="zh-TW" altLang="en-US"/>
        </a:p>
      </cdr:txBody>
    </cdr:sp>
  </cdr:relSizeAnchor>
</c:userShapes>
</file>

<file path=word/drawings/drawing5.xml><?xml version="1.0" encoding="utf-8"?>
<c:userShapes xmlns:c="http://schemas.openxmlformats.org/drawingml/2006/chart">
  <cdr:relSizeAnchor xmlns:cdr="http://schemas.openxmlformats.org/drawingml/2006/chartDrawing">
    <cdr:from>
      <cdr:x>0.73991</cdr:x>
      <cdr:y>0.86286</cdr:y>
    </cdr:from>
    <cdr:to>
      <cdr:x>0.93743</cdr:x>
      <cdr:y>0.95309</cdr:y>
    </cdr:to>
    <cdr:sp macro="" textlink="">
      <cdr:nvSpPr>
        <cdr:cNvPr id="2" name="文字方塊 85"/>
        <cdr:cNvSpPr txBox="1"/>
      </cdr:nvSpPr>
      <cdr:spPr>
        <a:xfrm xmlns:a="http://schemas.openxmlformats.org/drawingml/2006/main">
          <a:off x="3892631" y="2437130"/>
          <a:ext cx="1039161" cy="254864"/>
        </a:xfrm>
        <a:prstGeom xmlns:a="http://schemas.openxmlformats.org/drawingml/2006/main" prst="rect">
          <a:avLst/>
        </a:prstGeom>
        <a:solidFill xmlns:a="http://schemas.openxmlformats.org/drawingml/2006/main">
          <a:schemeClr val="lt1"/>
        </a:solidFill>
        <a:ln xmlns:a="http://schemas.openxmlformats.org/drawingml/2006/main" w="6350">
          <a:noFill/>
        </a:ln>
        <a:effectLst xmlns:a="http://schemas.openxmlformats.org/drawingml/2006/main"/>
      </cdr:spPr>
      <cdr:style>
        <a:lnRef xmlns:a="http://schemas.openxmlformats.org/drawingml/2006/main" idx="0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rot="0" spcFirstLastPara="0" vert="horz" wrap="square" lIns="91440" tIns="45720" rIns="91440" bIns="45720" numCol="1" spcCol="0" rtlCol="0" fromWordArt="0" anchor="t" anchorCtr="0" forceAA="0" compatLnSpc="1">
          <a:prstTxWarp prst="textNoShape">
            <a:avLst/>
          </a:prstTxWarp>
          <a:noAutofit/>
        </a:bodyPr>
        <a:lstStyle xmlns:a="http://schemas.openxmlformats.org/drawingml/2006/main"/>
        <a:p xmlns:a="http://schemas.openxmlformats.org/drawingml/2006/main">
          <a:r>
            <a:rPr lang="zh-TW" altLang="en-US"/>
            <a:t>樣本數：</a:t>
          </a:r>
          <a:r>
            <a:rPr lang="en-US" altLang="zh-TW"/>
            <a:t>503</a:t>
          </a:r>
          <a:endParaRPr lang="zh-TW" altLang="en-US"/>
        </a:p>
      </cdr:txBody>
    </cdr:sp>
  </cdr:relSizeAnchor>
</c:userShapes>
</file>

<file path=word/drawings/drawing6.xml><?xml version="1.0" encoding="utf-8"?>
<c:userShapes xmlns:c="http://schemas.openxmlformats.org/drawingml/2006/chart">
  <cdr:relSizeAnchor xmlns:cdr="http://schemas.openxmlformats.org/drawingml/2006/chartDrawing">
    <cdr:from>
      <cdr:x>0.76352</cdr:x>
      <cdr:y>0.09055</cdr:y>
    </cdr:from>
    <cdr:to>
      <cdr:x>0.96954</cdr:x>
      <cdr:y>0.2361</cdr:y>
    </cdr:to>
    <cdr:sp macro="" textlink="">
      <cdr:nvSpPr>
        <cdr:cNvPr id="2" name="文字方塊 85"/>
        <cdr:cNvSpPr txBox="1"/>
      </cdr:nvSpPr>
      <cdr:spPr>
        <a:xfrm xmlns:a="http://schemas.openxmlformats.org/drawingml/2006/main">
          <a:off x="3851025" y="240969"/>
          <a:ext cx="1039161" cy="387350"/>
        </a:xfrm>
        <a:prstGeom xmlns:a="http://schemas.openxmlformats.org/drawingml/2006/main" prst="rect">
          <a:avLst/>
        </a:prstGeom>
        <a:solidFill xmlns:a="http://schemas.openxmlformats.org/drawingml/2006/main">
          <a:schemeClr val="lt1"/>
        </a:solidFill>
        <a:ln xmlns:a="http://schemas.openxmlformats.org/drawingml/2006/main" w="6350">
          <a:noFill/>
        </a:ln>
        <a:effectLst xmlns:a="http://schemas.openxmlformats.org/drawingml/2006/main"/>
      </cdr:spPr>
      <cdr:style>
        <a:lnRef xmlns:a="http://schemas.openxmlformats.org/drawingml/2006/main" idx="0">
          <a:schemeClr val="accent1"/>
        </a:lnRef>
        <a:fillRef xmlns:a="http://schemas.openxmlformats.org/drawingml/2006/main" idx="0">
          <a:schemeClr val="accent1"/>
        </a:fillRef>
        <a:effectRef xmlns:a="http://schemas.openxmlformats.org/drawingml/2006/main" idx="0">
          <a:schemeClr val="accent1"/>
        </a:effectRef>
        <a:fontRef xmlns:a="http://schemas.openxmlformats.org/drawingml/2006/main" idx="minor">
          <a:schemeClr val="dk1"/>
        </a:fontRef>
      </cdr:style>
      <cdr:txBody>
        <a:bodyPr xmlns:a="http://schemas.openxmlformats.org/drawingml/2006/main" rot="0" spcFirstLastPara="0" vert="horz" wrap="square" lIns="91440" tIns="45720" rIns="91440" bIns="45720" numCol="1" spcCol="0" rtlCol="0" fromWordArt="0" anchor="t" anchorCtr="0" forceAA="0" compatLnSpc="1">
          <a:prstTxWarp prst="textNoShape">
            <a:avLst/>
          </a:prstTxWarp>
          <a:noAutofit/>
        </a:bodyPr>
        <a:lstStyle xmlns:a="http://schemas.openxmlformats.org/drawingml/2006/main"/>
        <a:p xmlns:a="http://schemas.openxmlformats.org/drawingml/2006/main">
          <a:r>
            <a:rPr lang="zh-TW" altLang="en-US"/>
            <a:t>樣本數：</a:t>
          </a:r>
          <a:r>
            <a:rPr lang="en-US" altLang="zh-TW"/>
            <a:t>503</a:t>
          </a:r>
          <a:endParaRPr lang="zh-TW" altLang="en-US"/>
        </a:p>
      </cdr:txBody>
    </cdr:sp>
  </cdr:relSizeAnchor>
</c:userShapes>
</file>

<file path=word/drawings/drawing7.xml><?xml version="1.0" encoding="utf-8"?>
<c:userShapes xmlns:c="http://schemas.openxmlformats.org/drawingml/2006/chart">
  <cdr:relSizeAnchor xmlns:cdr="http://schemas.openxmlformats.org/drawingml/2006/chartDrawing">
    <cdr:from>
      <cdr:x>0.94921</cdr:x>
      <cdr:y>0.58358</cdr:y>
    </cdr:from>
    <cdr:to>
      <cdr:x>0.99549</cdr:x>
      <cdr:y>0.74598</cdr:y>
    </cdr:to>
    <cdr:sp macro="" textlink="">
      <cdr:nvSpPr>
        <cdr:cNvPr id="2" name="文字方塊 1"/>
        <cdr:cNvSpPr txBox="1"/>
      </cdr:nvSpPr>
      <cdr:spPr>
        <a:xfrm xmlns:a="http://schemas.openxmlformats.org/drawingml/2006/main">
          <a:off x="4993780" y="810820"/>
          <a:ext cx="243444" cy="22563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en-US" altLang="zh-TW"/>
            <a:t>%</a:t>
          </a:r>
          <a:endParaRPr lang="zh-TW" altLang="en-US"/>
        </a:p>
      </cdr:txBody>
    </cdr:sp>
  </cdr:relSizeAnchor>
</c:userShapes>
</file>

<file path=word/drawings/drawing8.xml><?xml version="1.0" encoding="utf-8"?>
<c:userShapes xmlns:c="http://schemas.openxmlformats.org/drawingml/2006/chart">
  <cdr:relSizeAnchor xmlns:cdr="http://schemas.openxmlformats.org/drawingml/2006/chartDrawing">
    <cdr:from>
      <cdr:x>0.95256</cdr:x>
      <cdr:y>0.59565</cdr:y>
    </cdr:from>
    <cdr:to>
      <cdr:x>0.99883</cdr:x>
      <cdr:y>0.73801</cdr:y>
    </cdr:to>
    <cdr:sp macro="" textlink="">
      <cdr:nvSpPr>
        <cdr:cNvPr id="2" name="文字方塊 1"/>
        <cdr:cNvSpPr txBox="1"/>
      </cdr:nvSpPr>
      <cdr:spPr>
        <a:xfrm xmlns:a="http://schemas.openxmlformats.org/drawingml/2006/main">
          <a:off x="5011388" y="944088"/>
          <a:ext cx="243444" cy="22563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US" altLang="zh-TW" sz="1100"/>
            <a:t>%</a:t>
          </a:r>
          <a:endParaRPr lang="zh-TW" altLang="en-US" sz="1100"/>
        </a:p>
      </cdr:txBody>
    </cdr:sp>
  </cdr:relSizeAnchor>
</c:userShapes>
</file>

<file path=word/drawings/drawing9.xml><?xml version="1.0" encoding="utf-8"?>
<c:userShapes xmlns:c="http://schemas.openxmlformats.org/drawingml/2006/chart">
  <cdr:relSizeAnchor xmlns:cdr="http://schemas.openxmlformats.org/drawingml/2006/chartDrawing">
    <cdr:from>
      <cdr:x>0.94921</cdr:x>
      <cdr:y>0.58358</cdr:y>
    </cdr:from>
    <cdr:to>
      <cdr:x>0.99549</cdr:x>
      <cdr:y>0.74598</cdr:y>
    </cdr:to>
    <cdr:sp macro="" textlink="">
      <cdr:nvSpPr>
        <cdr:cNvPr id="2" name="文字方塊 1"/>
        <cdr:cNvSpPr txBox="1"/>
      </cdr:nvSpPr>
      <cdr:spPr>
        <a:xfrm xmlns:a="http://schemas.openxmlformats.org/drawingml/2006/main">
          <a:off x="4993780" y="810820"/>
          <a:ext cx="243444" cy="22563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en-US" altLang="zh-TW"/>
            <a:t>%</a:t>
          </a:r>
          <a:endParaRPr lang="zh-TW" altLang="en-US"/>
        </a:p>
      </cdr:txBody>
    </cdr:sp>
  </cdr:relSizeAnchor>
</c:userShapes>
</file>

<file path=word/drawings/drawing10.xml><?xml version="1.0" encoding="utf-8"?>
<c:userShapes xmlns:c="http://schemas.openxmlformats.org/drawingml/2006/chart">
  <cdr:relSizeAnchor xmlns:cdr="http://schemas.openxmlformats.org/drawingml/2006/chartDrawing">
    <cdr:from>
      <cdr:x>0.95256</cdr:x>
      <cdr:y>0.59565</cdr:y>
    </cdr:from>
    <cdr:to>
      <cdr:x>0.99883</cdr:x>
      <cdr:y>0.73801</cdr:y>
    </cdr:to>
    <cdr:sp macro="" textlink="">
      <cdr:nvSpPr>
        <cdr:cNvPr id="2" name="文字方塊 1"/>
        <cdr:cNvSpPr txBox="1"/>
      </cdr:nvSpPr>
      <cdr:spPr>
        <a:xfrm xmlns:a="http://schemas.openxmlformats.org/drawingml/2006/main">
          <a:off x="5011388" y="944088"/>
          <a:ext cx="243444" cy="22563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US" altLang="zh-TW" sz="1100"/>
            <a:t>%</a:t>
          </a:r>
          <a:endParaRPr lang="zh-TW" altLang="en-US" sz="1100"/>
        </a:p>
      </cdr:txBody>
    </cdr:sp>
  </cdr:relSizeAnchor>
</c:userShapes>
</file>

<file path=word/drawings/drawing11.xml><?xml version="1.0" encoding="utf-8"?>
<c:userShapes xmlns:c="http://schemas.openxmlformats.org/drawingml/2006/chart">
  <cdr:relSizeAnchor xmlns:cdr="http://schemas.openxmlformats.org/drawingml/2006/chartDrawing">
    <cdr:from>
      <cdr:x>0.94921</cdr:x>
      <cdr:y>0.58358</cdr:y>
    </cdr:from>
    <cdr:to>
      <cdr:x>0.99549</cdr:x>
      <cdr:y>0.74598</cdr:y>
    </cdr:to>
    <cdr:sp macro="" textlink="">
      <cdr:nvSpPr>
        <cdr:cNvPr id="2" name="文字方塊 1"/>
        <cdr:cNvSpPr txBox="1"/>
      </cdr:nvSpPr>
      <cdr:spPr>
        <a:xfrm xmlns:a="http://schemas.openxmlformats.org/drawingml/2006/main">
          <a:off x="4993780" y="810820"/>
          <a:ext cx="243444" cy="22563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/>
        <a:p xmlns:a="http://schemas.openxmlformats.org/drawingml/2006/main">
          <a:r>
            <a:rPr lang="en-US" altLang="zh-TW"/>
            <a:t>%</a:t>
          </a:r>
          <a:endParaRPr lang="zh-TW" altLang="en-US"/>
        </a:p>
      </cdr:txBody>
    </cdr:sp>
  </cdr:relSizeAnchor>
</c:userShapes>
</file>

<file path=word/drawings/drawing12.xml><?xml version="1.0" encoding="utf-8"?>
<c:userShapes xmlns:c="http://schemas.openxmlformats.org/drawingml/2006/chart">
  <cdr:relSizeAnchor xmlns:cdr="http://schemas.openxmlformats.org/drawingml/2006/chartDrawing">
    <cdr:from>
      <cdr:x>0.95256</cdr:x>
      <cdr:y>0.59565</cdr:y>
    </cdr:from>
    <cdr:to>
      <cdr:x>0.99883</cdr:x>
      <cdr:y>0.73801</cdr:y>
    </cdr:to>
    <cdr:sp macro="" textlink="">
      <cdr:nvSpPr>
        <cdr:cNvPr id="2" name="文字方塊 1"/>
        <cdr:cNvSpPr txBox="1"/>
      </cdr:nvSpPr>
      <cdr:spPr>
        <a:xfrm xmlns:a="http://schemas.openxmlformats.org/drawingml/2006/main">
          <a:off x="5011388" y="944088"/>
          <a:ext cx="243444" cy="22563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en-US" altLang="zh-TW" sz="1100"/>
            <a:t>%</a:t>
          </a:r>
          <a:endParaRPr lang="zh-TW" altLang="en-US" sz="1100"/>
        </a:p>
      </cdr:txBody>
    </cdr:sp>
  </cdr:relSizeAnchor>
</c:userShape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Arab" typeface="Times New Roman"/>
      <a:font script="Beng" typeface="Vrinda"/>
      <a:font script="Cans" typeface="Euphemia"/>
      <a:font script="Cher" typeface="Plantagenet Cherokee"/>
      <a:font script="Deva" typeface="Mangal"/>
      <a:font script="Ethi" typeface="Nyala"/>
      <a:font script="Geor" typeface="Sylfaen"/>
      <a:font script="Gujr" typeface="Shruti"/>
      <a:font script="Guru" typeface="Raavi"/>
      <a:font script="Hang" typeface="맑은 고딕"/>
      <a:font script="Hans" typeface="宋体"/>
      <a:font script="Hant" typeface="新細明體"/>
      <a:font script="Hebr" typeface="Times New Roman"/>
      <a:font script="Jpan" typeface="ＭＳ Ｐゴシック"/>
      <a:font script="Khmr" typeface="MoolBoran"/>
      <a:font script="Knda" typeface="Tunga"/>
      <a:font script="Laoo" typeface="DokChampa"/>
      <a:font script="Mlym" typeface="Kartika"/>
      <a:font script="Mong" typeface="Mongolian Baiti"/>
      <a:font script="Orya" typeface="Kalinga"/>
      <a:font script="Sinh" typeface="Iskoola Pota"/>
      <a:font script="Syrc" typeface="Estrangelo Edessa"/>
      <a:font script="Taml" typeface="Latha"/>
      <a:font script="Telu" typeface="Gautami"/>
      <a:font script="Thaa" typeface="MV Boli"/>
      <a:font script="Thai" typeface="Tahoma"/>
      <a:font script="Tibt" typeface="Microsoft Himalaya"/>
      <a:font script="Uigh" typeface="Microsoft Uighur"/>
      <a:font script="Viet" typeface="Times New Roman"/>
      <a:font script="Yiii" typeface="Microsoft Yi Baiti"/>
    </a:majorFont>
    <a:minorFont>
      <a:latin typeface="Calibri"/>
      <a:ea typeface=""/>
      <a:cs typeface=""/>
      <a:font script="Arab" typeface="Arial"/>
      <a:font script="Beng" typeface="Vrinda"/>
      <a:font script="Cans" typeface="Euphemia"/>
      <a:font script="Cher" typeface="Plantagenet Cherokee"/>
      <a:font script="Deva" typeface="Mangal"/>
      <a:font script="Ethi" typeface="Nyala"/>
      <a:font script="Geor" typeface="Sylfaen"/>
      <a:font script="Gujr" typeface="Shruti"/>
      <a:font script="Guru" typeface="Raavi"/>
      <a:font script="Hang" typeface="맑은 고딕"/>
      <a:font script="Hans" typeface="宋体"/>
      <a:font script="Hant" typeface="新細明體"/>
      <a:font script="Hebr" typeface="Arial"/>
      <a:font script="Jpan" typeface="ＭＳ Ｐゴシック"/>
      <a:font script="Khmr" typeface="DaunPenh"/>
      <a:font script="Knda" typeface="Tunga"/>
      <a:font script="Laoo" typeface="DokChampa"/>
      <a:font script="Mlym" typeface="Kartika"/>
      <a:font script="Mong" typeface="Mongolian Baiti"/>
      <a:font script="Orya" typeface="Kalinga"/>
      <a:font script="Sinh" typeface="Iskoola Pota"/>
      <a:font script="Syrc" typeface="Estrangelo Edessa"/>
      <a:font script="Taml" typeface="Latha"/>
      <a:font script="Telu" typeface="Gautami"/>
      <a:font script="Thaa" typeface="MV Boli"/>
      <a:font script="Thai" typeface="Tahoma"/>
      <a:font script="Tibt" typeface="Microsoft Himalaya"/>
      <a:font script="Uigh" typeface="Microsoft Uighur"/>
      <a:font script="Viet" typeface="Arial"/>
      <a:font script="Yiii" typeface="Microsoft Yi Baiti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atMod val="350000"/>
              <a:shade val="99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Arab" typeface="Times New Roman"/>
      <a:font script="Beng" typeface="Vrinda"/>
      <a:font script="Cans" typeface="Euphemia"/>
      <a:font script="Cher" typeface="Plantagenet Cherokee"/>
      <a:font script="Deva" typeface="Mangal"/>
      <a:font script="Ethi" typeface="Nyala"/>
      <a:font script="Geor" typeface="Sylfaen"/>
      <a:font script="Gujr" typeface="Shruti"/>
      <a:font script="Guru" typeface="Raavi"/>
      <a:font script="Hang" typeface="맑은 고딕"/>
      <a:font script="Hans" typeface="宋体"/>
      <a:font script="Hant" typeface="新細明體"/>
      <a:font script="Hebr" typeface="Times New Roman"/>
      <a:font script="Jpan" typeface="ＭＳ Ｐゴシック"/>
      <a:font script="Khmr" typeface="MoolBoran"/>
      <a:font script="Knda" typeface="Tunga"/>
      <a:font script="Laoo" typeface="DokChampa"/>
      <a:font script="Mlym" typeface="Kartika"/>
      <a:font script="Mong" typeface="Mongolian Baiti"/>
      <a:font script="Orya" typeface="Kalinga"/>
      <a:font script="Sinh" typeface="Iskoola Pota"/>
      <a:font script="Syrc" typeface="Estrangelo Edessa"/>
      <a:font script="Taml" typeface="Latha"/>
      <a:font script="Telu" typeface="Gautami"/>
      <a:font script="Thaa" typeface="MV Boli"/>
      <a:font script="Thai" typeface="Tahoma"/>
      <a:font script="Tibt" typeface="Microsoft Himalaya"/>
      <a:font script="Uigh" typeface="Microsoft Uighur"/>
      <a:font script="Viet" typeface="Times New Roman"/>
      <a:font script="Yiii" typeface="Microsoft Yi Baiti"/>
    </a:majorFont>
    <a:minorFont>
      <a:latin typeface="Calibri"/>
      <a:ea typeface=""/>
      <a:cs typeface=""/>
      <a:font script="Arab" typeface="Arial"/>
      <a:font script="Beng" typeface="Vrinda"/>
      <a:font script="Cans" typeface="Euphemia"/>
      <a:font script="Cher" typeface="Plantagenet Cherokee"/>
      <a:font script="Deva" typeface="Mangal"/>
      <a:font script="Ethi" typeface="Nyala"/>
      <a:font script="Geor" typeface="Sylfaen"/>
      <a:font script="Gujr" typeface="Shruti"/>
      <a:font script="Guru" typeface="Raavi"/>
      <a:font script="Hang" typeface="맑은 고딕"/>
      <a:font script="Hans" typeface="宋体"/>
      <a:font script="Hant" typeface="新細明體"/>
      <a:font script="Hebr" typeface="Arial"/>
      <a:font script="Jpan" typeface="ＭＳ Ｐゴシック"/>
      <a:font script="Khmr" typeface="DaunPenh"/>
      <a:font script="Knda" typeface="Tunga"/>
      <a:font script="Laoo" typeface="DokChampa"/>
      <a:font script="Mlym" typeface="Kartika"/>
      <a:font script="Mong" typeface="Mongolian Baiti"/>
      <a:font script="Orya" typeface="Kalinga"/>
      <a:font script="Sinh" typeface="Iskoola Pota"/>
      <a:font script="Syrc" typeface="Estrangelo Edessa"/>
      <a:font script="Taml" typeface="Latha"/>
      <a:font script="Telu" typeface="Gautami"/>
      <a:font script="Thaa" typeface="MV Boli"/>
      <a:font script="Thai" typeface="Tahoma"/>
      <a:font script="Tibt" typeface="Microsoft Himalaya"/>
      <a:font script="Uigh" typeface="Microsoft Uighur"/>
      <a:font script="Viet" typeface="Arial"/>
      <a:font script="Yiii" typeface="Microsoft Yi Baiti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atMod val="350000"/>
              <a:shade val="99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Arab" typeface="Times New Roman"/>
      <a:font script="Beng" typeface="Vrinda"/>
      <a:font script="Cans" typeface="Euphemia"/>
      <a:font script="Cher" typeface="Plantagenet Cherokee"/>
      <a:font script="Deva" typeface="Mangal"/>
      <a:font script="Ethi" typeface="Nyala"/>
      <a:font script="Geor" typeface="Sylfaen"/>
      <a:font script="Gujr" typeface="Shruti"/>
      <a:font script="Guru" typeface="Raavi"/>
      <a:font script="Hang" typeface="맑은 고딕"/>
      <a:font script="Hans" typeface="宋体"/>
      <a:font script="Hant" typeface="新細明體"/>
      <a:font script="Hebr" typeface="Times New Roman"/>
      <a:font script="Jpan" typeface="ＭＳ Ｐゴシック"/>
      <a:font script="Khmr" typeface="MoolBoran"/>
      <a:font script="Knda" typeface="Tunga"/>
      <a:font script="Laoo" typeface="DokChampa"/>
      <a:font script="Mlym" typeface="Kartika"/>
      <a:font script="Mong" typeface="Mongolian Baiti"/>
      <a:font script="Orya" typeface="Kalinga"/>
      <a:font script="Sinh" typeface="Iskoola Pota"/>
      <a:font script="Syrc" typeface="Estrangelo Edessa"/>
      <a:font script="Taml" typeface="Latha"/>
      <a:font script="Telu" typeface="Gautami"/>
      <a:font script="Thaa" typeface="MV Boli"/>
      <a:font script="Thai" typeface="Tahoma"/>
      <a:font script="Tibt" typeface="Microsoft Himalaya"/>
      <a:font script="Uigh" typeface="Microsoft Uighur"/>
      <a:font script="Viet" typeface="Times New Roman"/>
      <a:font script="Yiii" typeface="Microsoft Yi Baiti"/>
    </a:majorFont>
    <a:minorFont>
      <a:latin typeface="Calibri"/>
      <a:ea typeface=""/>
      <a:cs typeface=""/>
      <a:font script="Arab" typeface="Arial"/>
      <a:font script="Beng" typeface="Vrinda"/>
      <a:font script="Cans" typeface="Euphemia"/>
      <a:font script="Cher" typeface="Plantagenet Cherokee"/>
      <a:font script="Deva" typeface="Mangal"/>
      <a:font script="Ethi" typeface="Nyala"/>
      <a:font script="Geor" typeface="Sylfaen"/>
      <a:font script="Gujr" typeface="Shruti"/>
      <a:font script="Guru" typeface="Raavi"/>
      <a:font script="Hang" typeface="맑은 고딕"/>
      <a:font script="Hans" typeface="宋体"/>
      <a:font script="Hant" typeface="新細明體"/>
      <a:font script="Hebr" typeface="Arial"/>
      <a:font script="Jpan" typeface="ＭＳ Ｐゴシック"/>
      <a:font script="Khmr" typeface="DaunPenh"/>
      <a:font script="Knda" typeface="Tunga"/>
      <a:font script="Laoo" typeface="DokChampa"/>
      <a:font script="Mlym" typeface="Kartika"/>
      <a:font script="Mong" typeface="Mongolian Baiti"/>
      <a:font script="Orya" typeface="Kalinga"/>
      <a:font script="Sinh" typeface="Iskoola Pota"/>
      <a:font script="Syrc" typeface="Estrangelo Edessa"/>
      <a:font script="Taml" typeface="Latha"/>
      <a:font script="Telu" typeface="Gautami"/>
      <a:font script="Thaa" typeface="MV Boli"/>
      <a:font script="Thai" typeface="Tahoma"/>
      <a:font script="Tibt" typeface="Microsoft Himalaya"/>
      <a:font script="Uigh" typeface="Microsoft Uighur"/>
      <a:font script="Viet" typeface="Arial"/>
      <a:font script="Yiii" typeface="Microsoft Yi Baiti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atMod val="350000"/>
              <a:shade val="99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Arab" typeface="Times New Roman"/>
      <a:font script="Beng" typeface="Vrinda"/>
      <a:font script="Cans" typeface="Euphemia"/>
      <a:font script="Cher" typeface="Plantagenet Cherokee"/>
      <a:font script="Deva" typeface="Mangal"/>
      <a:font script="Ethi" typeface="Nyala"/>
      <a:font script="Geor" typeface="Sylfaen"/>
      <a:font script="Gujr" typeface="Shruti"/>
      <a:font script="Guru" typeface="Raavi"/>
      <a:font script="Hang" typeface="맑은 고딕"/>
      <a:font script="Hans" typeface="宋体"/>
      <a:font script="Hant" typeface="新細明體"/>
      <a:font script="Hebr" typeface="Times New Roman"/>
      <a:font script="Jpan" typeface="ＭＳ Ｐゴシック"/>
      <a:font script="Khmr" typeface="MoolBoran"/>
      <a:font script="Knda" typeface="Tunga"/>
      <a:font script="Laoo" typeface="DokChampa"/>
      <a:font script="Mlym" typeface="Kartika"/>
      <a:font script="Mong" typeface="Mongolian Baiti"/>
      <a:font script="Orya" typeface="Kalinga"/>
      <a:font script="Sinh" typeface="Iskoola Pota"/>
      <a:font script="Syrc" typeface="Estrangelo Edessa"/>
      <a:font script="Taml" typeface="Latha"/>
      <a:font script="Telu" typeface="Gautami"/>
      <a:font script="Thaa" typeface="MV Boli"/>
      <a:font script="Thai" typeface="Tahoma"/>
      <a:font script="Tibt" typeface="Microsoft Himalaya"/>
      <a:font script="Uigh" typeface="Microsoft Uighur"/>
      <a:font script="Viet" typeface="Times New Roman"/>
      <a:font script="Yiii" typeface="Microsoft Yi Baiti"/>
    </a:majorFont>
    <a:minorFont>
      <a:latin typeface="Calibri"/>
      <a:ea typeface=""/>
      <a:cs typeface=""/>
      <a:font script="Arab" typeface="Arial"/>
      <a:font script="Beng" typeface="Vrinda"/>
      <a:font script="Cans" typeface="Euphemia"/>
      <a:font script="Cher" typeface="Plantagenet Cherokee"/>
      <a:font script="Deva" typeface="Mangal"/>
      <a:font script="Ethi" typeface="Nyala"/>
      <a:font script="Geor" typeface="Sylfaen"/>
      <a:font script="Gujr" typeface="Shruti"/>
      <a:font script="Guru" typeface="Raavi"/>
      <a:font script="Hang" typeface="맑은 고딕"/>
      <a:font script="Hans" typeface="宋体"/>
      <a:font script="Hant" typeface="新細明體"/>
      <a:font script="Hebr" typeface="Arial"/>
      <a:font script="Jpan" typeface="ＭＳ Ｐゴシック"/>
      <a:font script="Khmr" typeface="DaunPenh"/>
      <a:font script="Knda" typeface="Tunga"/>
      <a:font script="Laoo" typeface="DokChampa"/>
      <a:font script="Mlym" typeface="Kartika"/>
      <a:font script="Mong" typeface="Mongolian Baiti"/>
      <a:font script="Orya" typeface="Kalinga"/>
      <a:font script="Sinh" typeface="Iskoola Pota"/>
      <a:font script="Syrc" typeface="Estrangelo Edessa"/>
      <a:font script="Taml" typeface="Latha"/>
      <a:font script="Telu" typeface="Gautami"/>
      <a:font script="Thaa" typeface="MV Boli"/>
      <a:font script="Thai" typeface="Tahoma"/>
      <a:font script="Tibt" typeface="Microsoft Himalaya"/>
      <a:font script="Uigh" typeface="Microsoft Uighur"/>
      <a:font script="Viet" typeface="Arial"/>
      <a:font script="Yiii" typeface="Microsoft Yi Baiti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atMod val="350000"/>
              <a:shade val="99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Arab" typeface="Times New Roman"/>
      <a:font script="Beng" typeface="Vrinda"/>
      <a:font script="Cans" typeface="Euphemia"/>
      <a:font script="Cher" typeface="Plantagenet Cherokee"/>
      <a:font script="Deva" typeface="Mangal"/>
      <a:font script="Ethi" typeface="Nyala"/>
      <a:font script="Geor" typeface="Sylfaen"/>
      <a:font script="Gujr" typeface="Shruti"/>
      <a:font script="Guru" typeface="Raavi"/>
      <a:font script="Hang" typeface="맑은 고딕"/>
      <a:font script="Hans" typeface="宋体"/>
      <a:font script="Hant" typeface="新細明體"/>
      <a:font script="Hebr" typeface="Times New Roman"/>
      <a:font script="Jpan" typeface="ＭＳ Ｐゴシック"/>
      <a:font script="Khmr" typeface="MoolBoran"/>
      <a:font script="Knda" typeface="Tunga"/>
      <a:font script="Laoo" typeface="DokChampa"/>
      <a:font script="Mlym" typeface="Kartika"/>
      <a:font script="Mong" typeface="Mongolian Baiti"/>
      <a:font script="Orya" typeface="Kalinga"/>
      <a:font script="Sinh" typeface="Iskoola Pota"/>
      <a:font script="Syrc" typeface="Estrangelo Edessa"/>
      <a:font script="Taml" typeface="Latha"/>
      <a:font script="Telu" typeface="Gautami"/>
      <a:font script="Thaa" typeface="MV Boli"/>
      <a:font script="Thai" typeface="Tahoma"/>
      <a:font script="Tibt" typeface="Microsoft Himalaya"/>
      <a:font script="Uigh" typeface="Microsoft Uighur"/>
      <a:font script="Viet" typeface="Times New Roman"/>
      <a:font script="Yiii" typeface="Microsoft Yi Baiti"/>
    </a:majorFont>
    <a:minorFont>
      <a:latin typeface="Calibri"/>
      <a:ea typeface=""/>
      <a:cs typeface=""/>
      <a:font script="Arab" typeface="Arial"/>
      <a:font script="Beng" typeface="Vrinda"/>
      <a:font script="Cans" typeface="Euphemia"/>
      <a:font script="Cher" typeface="Plantagenet Cherokee"/>
      <a:font script="Deva" typeface="Mangal"/>
      <a:font script="Ethi" typeface="Nyala"/>
      <a:font script="Geor" typeface="Sylfaen"/>
      <a:font script="Gujr" typeface="Shruti"/>
      <a:font script="Guru" typeface="Raavi"/>
      <a:font script="Hang" typeface="맑은 고딕"/>
      <a:font script="Hans" typeface="宋体"/>
      <a:font script="Hant" typeface="新細明體"/>
      <a:font script="Hebr" typeface="Arial"/>
      <a:font script="Jpan" typeface="ＭＳ Ｐゴシック"/>
      <a:font script="Khmr" typeface="DaunPenh"/>
      <a:font script="Knda" typeface="Tunga"/>
      <a:font script="Laoo" typeface="DokChampa"/>
      <a:font script="Mlym" typeface="Kartika"/>
      <a:font script="Mong" typeface="Mongolian Baiti"/>
      <a:font script="Orya" typeface="Kalinga"/>
      <a:font script="Sinh" typeface="Iskoola Pota"/>
      <a:font script="Syrc" typeface="Estrangelo Edessa"/>
      <a:font script="Taml" typeface="Latha"/>
      <a:font script="Telu" typeface="Gautami"/>
      <a:font script="Thaa" typeface="MV Boli"/>
      <a:font script="Thai" typeface="Tahoma"/>
      <a:font script="Tibt" typeface="Microsoft Himalaya"/>
      <a:font script="Uigh" typeface="Microsoft Uighur"/>
      <a:font script="Viet" typeface="Arial"/>
      <a:font script="Yiii" typeface="Microsoft Yi Baiti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atMod val="350000"/>
              <a:shade val="99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Arab" typeface="Times New Roman"/>
      <a:font script="Beng" typeface="Vrinda"/>
      <a:font script="Cans" typeface="Euphemia"/>
      <a:font script="Cher" typeface="Plantagenet Cherokee"/>
      <a:font script="Deva" typeface="Mangal"/>
      <a:font script="Ethi" typeface="Nyala"/>
      <a:font script="Geor" typeface="Sylfaen"/>
      <a:font script="Gujr" typeface="Shruti"/>
      <a:font script="Guru" typeface="Raavi"/>
      <a:font script="Hang" typeface="맑은 고딕"/>
      <a:font script="Hans" typeface="宋体"/>
      <a:font script="Hant" typeface="新細明體"/>
      <a:font script="Hebr" typeface="Times New Roman"/>
      <a:font script="Jpan" typeface="ＭＳ Ｐゴシック"/>
      <a:font script="Khmr" typeface="MoolBoran"/>
      <a:font script="Knda" typeface="Tunga"/>
      <a:font script="Laoo" typeface="DokChampa"/>
      <a:font script="Mlym" typeface="Kartika"/>
      <a:font script="Mong" typeface="Mongolian Baiti"/>
      <a:font script="Orya" typeface="Kalinga"/>
      <a:font script="Sinh" typeface="Iskoola Pota"/>
      <a:font script="Syrc" typeface="Estrangelo Edessa"/>
      <a:font script="Taml" typeface="Latha"/>
      <a:font script="Telu" typeface="Gautami"/>
      <a:font script="Thaa" typeface="MV Boli"/>
      <a:font script="Thai" typeface="Tahoma"/>
      <a:font script="Tibt" typeface="Microsoft Himalaya"/>
      <a:font script="Uigh" typeface="Microsoft Uighur"/>
      <a:font script="Viet" typeface="Times New Roman"/>
      <a:font script="Yiii" typeface="Microsoft Yi Baiti"/>
    </a:majorFont>
    <a:minorFont>
      <a:latin typeface="Calibri"/>
      <a:ea typeface=""/>
      <a:cs typeface=""/>
      <a:font script="Arab" typeface="Arial"/>
      <a:font script="Beng" typeface="Vrinda"/>
      <a:font script="Cans" typeface="Euphemia"/>
      <a:font script="Cher" typeface="Plantagenet Cherokee"/>
      <a:font script="Deva" typeface="Mangal"/>
      <a:font script="Ethi" typeface="Nyala"/>
      <a:font script="Geor" typeface="Sylfaen"/>
      <a:font script="Gujr" typeface="Shruti"/>
      <a:font script="Guru" typeface="Raavi"/>
      <a:font script="Hang" typeface="맑은 고딕"/>
      <a:font script="Hans" typeface="宋体"/>
      <a:font script="Hant" typeface="新細明體"/>
      <a:font script="Hebr" typeface="Arial"/>
      <a:font script="Jpan" typeface="ＭＳ Ｐゴシック"/>
      <a:font script="Khmr" typeface="DaunPenh"/>
      <a:font script="Knda" typeface="Tunga"/>
      <a:font script="Laoo" typeface="DokChampa"/>
      <a:font script="Mlym" typeface="Kartika"/>
      <a:font script="Mong" typeface="Mongolian Baiti"/>
      <a:font script="Orya" typeface="Kalinga"/>
      <a:font script="Sinh" typeface="Iskoola Pota"/>
      <a:font script="Syrc" typeface="Estrangelo Edessa"/>
      <a:font script="Taml" typeface="Latha"/>
      <a:font script="Telu" typeface="Gautami"/>
      <a:font script="Thaa" typeface="MV Boli"/>
      <a:font script="Thai" typeface="Tahoma"/>
      <a:font script="Tibt" typeface="Microsoft Himalaya"/>
      <a:font script="Uigh" typeface="Microsoft Uighur"/>
      <a:font script="Viet" typeface="Arial"/>
      <a:font script="Yiii" typeface="Microsoft Yi Baiti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atMod val="350000"/>
              <a:shade val="99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8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Arab" typeface="Times New Roman"/>
      <a:font script="Beng" typeface="Vrinda"/>
      <a:font script="Cans" typeface="Euphemia"/>
      <a:font script="Cher" typeface="Plantagenet Cherokee"/>
      <a:font script="Deva" typeface="Mangal"/>
      <a:font script="Ethi" typeface="Nyala"/>
      <a:font script="Geor" typeface="Sylfaen"/>
      <a:font script="Gujr" typeface="Shruti"/>
      <a:font script="Guru" typeface="Raavi"/>
      <a:font script="Hang" typeface="맑은 고딕"/>
      <a:font script="Hans" typeface="宋体"/>
      <a:font script="Hant" typeface="新細明體"/>
      <a:font script="Hebr" typeface="Times New Roman"/>
      <a:font script="Jpan" typeface="ＭＳ Ｐゴシック"/>
      <a:font script="Khmr" typeface="MoolBoran"/>
      <a:font script="Knda" typeface="Tunga"/>
      <a:font script="Laoo" typeface="DokChampa"/>
      <a:font script="Mlym" typeface="Kartika"/>
      <a:font script="Mong" typeface="Mongolian Baiti"/>
      <a:font script="Orya" typeface="Kalinga"/>
      <a:font script="Sinh" typeface="Iskoola Pota"/>
      <a:font script="Syrc" typeface="Estrangelo Edessa"/>
      <a:font script="Taml" typeface="Latha"/>
      <a:font script="Telu" typeface="Gautami"/>
      <a:font script="Thaa" typeface="MV Boli"/>
      <a:font script="Thai" typeface="Tahoma"/>
      <a:font script="Tibt" typeface="Microsoft Himalaya"/>
      <a:font script="Uigh" typeface="Microsoft Uighur"/>
      <a:font script="Viet" typeface="Times New Roman"/>
      <a:font script="Yiii" typeface="Microsoft Yi Baiti"/>
    </a:majorFont>
    <a:minorFont>
      <a:latin typeface="Calibri"/>
      <a:ea typeface=""/>
      <a:cs typeface=""/>
      <a:font script="Arab" typeface="Arial"/>
      <a:font script="Beng" typeface="Vrinda"/>
      <a:font script="Cans" typeface="Euphemia"/>
      <a:font script="Cher" typeface="Plantagenet Cherokee"/>
      <a:font script="Deva" typeface="Mangal"/>
      <a:font script="Ethi" typeface="Nyala"/>
      <a:font script="Geor" typeface="Sylfaen"/>
      <a:font script="Gujr" typeface="Shruti"/>
      <a:font script="Guru" typeface="Raavi"/>
      <a:font script="Hang" typeface="맑은 고딕"/>
      <a:font script="Hans" typeface="宋体"/>
      <a:font script="Hant" typeface="新細明體"/>
      <a:font script="Hebr" typeface="Arial"/>
      <a:font script="Jpan" typeface="ＭＳ Ｐゴシック"/>
      <a:font script="Khmr" typeface="DaunPenh"/>
      <a:font script="Knda" typeface="Tunga"/>
      <a:font script="Laoo" typeface="DokChampa"/>
      <a:font script="Mlym" typeface="Kartika"/>
      <a:font script="Mong" typeface="Mongolian Baiti"/>
      <a:font script="Orya" typeface="Kalinga"/>
      <a:font script="Sinh" typeface="Iskoola Pota"/>
      <a:font script="Syrc" typeface="Estrangelo Edessa"/>
      <a:font script="Taml" typeface="Latha"/>
      <a:font script="Telu" typeface="Gautami"/>
      <a:font script="Thaa" typeface="MV Boli"/>
      <a:font script="Thai" typeface="Tahoma"/>
      <a:font script="Tibt" typeface="Microsoft Himalaya"/>
      <a:font script="Uigh" typeface="Microsoft Uighur"/>
      <a:font script="Viet" typeface="Arial"/>
      <a:font script="Yiii" typeface="Microsoft Yi Baiti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atMod val="350000"/>
              <a:shade val="99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9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Arab" typeface="Times New Roman"/>
      <a:font script="Beng" typeface="Vrinda"/>
      <a:font script="Cans" typeface="Euphemia"/>
      <a:font script="Cher" typeface="Plantagenet Cherokee"/>
      <a:font script="Deva" typeface="Mangal"/>
      <a:font script="Ethi" typeface="Nyala"/>
      <a:font script="Geor" typeface="Sylfaen"/>
      <a:font script="Gujr" typeface="Shruti"/>
      <a:font script="Guru" typeface="Raavi"/>
      <a:font script="Hang" typeface="맑은 고딕"/>
      <a:font script="Hans" typeface="宋体"/>
      <a:font script="Hant" typeface="新細明體"/>
      <a:font script="Hebr" typeface="Times New Roman"/>
      <a:font script="Jpan" typeface="ＭＳ Ｐゴシック"/>
      <a:font script="Khmr" typeface="MoolBoran"/>
      <a:font script="Knda" typeface="Tunga"/>
      <a:font script="Laoo" typeface="DokChampa"/>
      <a:font script="Mlym" typeface="Kartika"/>
      <a:font script="Mong" typeface="Mongolian Baiti"/>
      <a:font script="Orya" typeface="Kalinga"/>
      <a:font script="Sinh" typeface="Iskoola Pota"/>
      <a:font script="Syrc" typeface="Estrangelo Edessa"/>
      <a:font script="Taml" typeface="Latha"/>
      <a:font script="Telu" typeface="Gautami"/>
      <a:font script="Thaa" typeface="MV Boli"/>
      <a:font script="Thai" typeface="Tahoma"/>
      <a:font script="Tibt" typeface="Microsoft Himalaya"/>
      <a:font script="Uigh" typeface="Microsoft Uighur"/>
      <a:font script="Viet" typeface="Times New Roman"/>
      <a:font script="Yiii" typeface="Microsoft Yi Baiti"/>
    </a:majorFont>
    <a:minorFont>
      <a:latin typeface="Calibri"/>
      <a:ea typeface=""/>
      <a:cs typeface=""/>
      <a:font script="Arab" typeface="Arial"/>
      <a:font script="Beng" typeface="Vrinda"/>
      <a:font script="Cans" typeface="Euphemia"/>
      <a:font script="Cher" typeface="Plantagenet Cherokee"/>
      <a:font script="Deva" typeface="Mangal"/>
      <a:font script="Ethi" typeface="Nyala"/>
      <a:font script="Geor" typeface="Sylfaen"/>
      <a:font script="Gujr" typeface="Shruti"/>
      <a:font script="Guru" typeface="Raavi"/>
      <a:font script="Hang" typeface="맑은 고딕"/>
      <a:font script="Hans" typeface="宋体"/>
      <a:font script="Hant" typeface="新細明體"/>
      <a:font script="Hebr" typeface="Arial"/>
      <a:font script="Jpan" typeface="ＭＳ Ｐゴシック"/>
      <a:font script="Khmr" typeface="DaunPenh"/>
      <a:font script="Knda" typeface="Tunga"/>
      <a:font script="Laoo" typeface="DokChampa"/>
      <a:font script="Mlym" typeface="Kartika"/>
      <a:font script="Mong" typeface="Mongolian Baiti"/>
      <a:font script="Orya" typeface="Kalinga"/>
      <a:font script="Sinh" typeface="Iskoola Pota"/>
      <a:font script="Syrc" typeface="Estrangelo Edessa"/>
      <a:font script="Taml" typeface="Latha"/>
      <a:font script="Telu" typeface="Gautami"/>
      <a:font script="Thaa" typeface="MV Boli"/>
      <a:font script="Thai" typeface="Tahoma"/>
      <a:font script="Tibt" typeface="Microsoft Himalaya"/>
      <a:font script="Uigh" typeface="Microsoft Uighur"/>
      <a:font script="Viet" typeface="Arial"/>
      <a:font script="Yiii" typeface="Microsoft Yi Baiti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atMod val="350000"/>
              <a:shade val="99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0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Arab" typeface="Times New Roman"/>
      <a:font script="Beng" typeface="Vrinda"/>
      <a:font script="Cans" typeface="Euphemia"/>
      <a:font script="Cher" typeface="Plantagenet Cherokee"/>
      <a:font script="Deva" typeface="Mangal"/>
      <a:font script="Ethi" typeface="Nyala"/>
      <a:font script="Geor" typeface="Sylfaen"/>
      <a:font script="Gujr" typeface="Shruti"/>
      <a:font script="Guru" typeface="Raavi"/>
      <a:font script="Hang" typeface="맑은 고딕"/>
      <a:font script="Hans" typeface="宋体"/>
      <a:font script="Hant" typeface="新細明體"/>
      <a:font script="Hebr" typeface="Times New Roman"/>
      <a:font script="Jpan" typeface="ＭＳ Ｐゴシック"/>
      <a:font script="Khmr" typeface="MoolBoran"/>
      <a:font script="Knda" typeface="Tunga"/>
      <a:font script="Laoo" typeface="DokChampa"/>
      <a:font script="Mlym" typeface="Kartika"/>
      <a:font script="Mong" typeface="Mongolian Baiti"/>
      <a:font script="Orya" typeface="Kalinga"/>
      <a:font script="Sinh" typeface="Iskoola Pota"/>
      <a:font script="Syrc" typeface="Estrangelo Edessa"/>
      <a:font script="Taml" typeface="Latha"/>
      <a:font script="Telu" typeface="Gautami"/>
      <a:font script="Thaa" typeface="MV Boli"/>
      <a:font script="Thai" typeface="Tahoma"/>
      <a:font script="Tibt" typeface="Microsoft Himalaya"/>
      <a:font script="Uigh" typeface="Microsoft Uighur"/>
      <a:font script="Viet" typeface="Times New Roman"/>
      <a:font script="Yiii" typeface="Microsoft Yi Baiti"/>
    </a:majorFont>
    <a:minorFont>
      <a:latin typeface="Calibri"/>
      <a:ea typeface=""/>
      <a:cs typeface=""/>
      <a:font script="Arab" typeface="Arial"/>
      <a:font script="Beng" typeface="Vrinda"/>
      <a:font script="Cans" typeface="Euphemia"/>
      <a:font script="Cher" typeface="Plantagenet Cherokee"/>
      <a:font script="Deva" typeface="Mangal"/>
      <a:font script="Ethi" typeface="Nyala"/>
      <a:font script="Geor" typeface="Sylfaen"/>
      <a:font script="Gujr" typeface="Shruti"/>
      <a:font script="Guru" typeface="Raavi"/>
      <a:font script="Hang" typeface="맑은 고딕"/>
      <a:font script="Hans" typeface="宋体"/>
      <a:font script="Hant" typeface="新細明體"/>
      <a:font script="Hebr" typeface="Arial"/>
      <a:font script="Jpan" typeface="ＭＳ Ｐゴシック"/>
      <a:font script="Khmr" typeface="DaunPenh"/>
      <a:font script="Knda" typeface="Tunga"/>
      <a:font script="Laoo" typeface="DokChampa"/>
      <a:font script="Mlym" typeface="Kartika"/>
      <a:font script="Mong" typeface="Mongolian Baiti"/>
      <a:font script="Orya" typeface="Kalinga"/>
      <a:font script="Sinh" typeface="Iskoola Pota"/>
      <a:font script="Syrc" typeface="Estrangelo Edessa"/>
      <a:font script="Taml" typeface="Latha"/>
      <a:font script="Telu" typeface="Gautami"/>
      <a:font script="Thaa" typeface="MV Boli"/>
      <a:font script="Thai" typeface="Tahoma"/>
      <a:font script="Tibt" typeface="Microsoft Himalaya"/>
      <a:font script="Uigh" typeface="Microsoft Uighur"/>
      <a:font script="Viet" typeface="Arial"/>
      <a:font script="Yiii" typeface="Microsoft Yi Baiti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atMod val="350000"/>
              <a:shade val="99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1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Arab" typeface="Times New Roman"/>
      <a:font script="Beng" typeface="Vrinda"/>
      <a:font script="Cans" typeface="Euphemia"/>
      <a:font script="Cher" typeface="Plantagenet Cherokee"/>
      <a:font script="Deva" typeface="Mangal"/>
      <a:font script="Ethi" typeface="Nyala"/>
      <a:font script="Geor" typeface="Sylfaen"/>
      <a:font script="Gujr" typeface="Shruti"/>
      <a:font script="Guru" typeface="Raavi"/>
      <a:font script="Hang" typeface="맑은 고딕"/>
      <a:font script="Hans" typeface="宋体"/>
      <a:font script="Hant" typeface="新細明體"/>
      <a:font script="Hebr" typeface="Times New Roman"/>
      <a:font script="Jpan" typeface="ＭＳ Ｐゴシック"/>
      <a:font script="Khmr" typeface="MoolBoran"/>
      <a:font script="Knda" typeface="Tunga"/>
      <a:font script="Laoo" typeface="DokChampa"/>
      <a:font script="Mlym" typeface="Kartika"/>
      <a:font script="Mong" typeface="Mongolian Baiti"/>
      <a:font script="Orya" typeface="Kalinga"/>
      <a:font script="Sinh" typeface="Iskoola Pota"/>
      <a:font script="Syrc" typeface="Estrangelo Edessa"/>
      <a:font script="Taml" typeface="Latha"/>
      <a:font script="Telu" typeface="Gautami"/>
      <a:font script="Thaa" typeface="MV Boli"/>
      <a:font script="Thai" typeface="Tahoma"/>
      <a:font script="Tibt" typeface="Microsoft Himalaya"/>
      <a:font script="Uigh" typeface="Microsoft Uighur"/>
      <a:font script="Viet" typeface="Times New Roman"/>
      <a:font script="Yiii" typeface="Microsoft Yi Baiti"/>
    </a:majorFont>
    <a:minorFont>
      <a:latin typeface="Calibri"/>
      <a:ea typeface=""/>
      <a:cs typeface=""/>
      <a:font script="Arab" typeface="Arial"/>
      <a:font script="Beng" typeface="Vrinda"/>
      <a:font script="Cans" typeface="Euphemia"/>
      <a:font script="Cher" typeface="Plantagenet Cherokee"/>
      <a:font script="Deva" typeface="Mangal"/>
      <a:font script="Ethi" typeface="Nyala"/>
      <a:font script="Geor" typeface="Sylfaen"/>
      <a:font script="Gujr" typeface="Shruti"/>
      <a:font script="Guru" typeface="Raavi"/>
      <a:font script="Hang" typeface="맑은 고딕"/>
      <a:font script="Hans" typeface="宋体"/>
      <a:font script="Hant" typeface="新細明體"/>
      <a:font script="Hebr" typeface="Arial"/>
      <a:font script="Jpan" typeface="ＭＳ Ｐゴシック"/>
      <a:font script="Khmr" typeface="DaunPenh"/>
      <a:font script="Knda" typeface="Tunga"/>
      <a:font script="Laoo" typeface="DokChampa"/>
      <a:font script="Mlym" typeface="Kartika"/>
      <a:font script="Mong" typeface="Mongolian Baiti"/>
      <a:font script="Orya" typeface="Kalinga"/>
      <a:font script="Sinh" typeface="Iskoola Pota"/>
      <a:font script="Syrc" typeface="Estrangelo Edessa"/>
      <a:font script="Taml" typeface="Latha"/>
      <a:font script="Telu" typeface="Gautami"/>
      <a:font script="Thaa" typeface="MV Boli"/>
      <a:font script="Thai" typeface="Tahoma"/>
      <a:font script="Tibt" typeface="Microsoft Himalaya"/>
      <a:font script="Uigh" typeface="Microsoft Uighur"/>
      <a:font script="Viet" typeface="Arial"/>
      <a:font script="Yiii" typeface="Microsoft Yi Baiti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atMod val="350000"/>
              <a:shade val="99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04BE56-6EB0-41F9-84D3-C76A6E143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27</Pages>
  <Words>2647</Words>
  <Characters>15093</Characters>
  <Application>Microsoft Office Word</Application>
  <DocSecurity>0</DocSecurity>
  <Lines>125</Lines>
  <Paragraphs>35</Paragraphs>
  <ScaleCrop>false</ScaleCrop>
  <Company/>
  <LinksUpToDate>false</LinksUpToDate>
  <CharactersWithSpaces>17705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莊</dc:creator>
  <cp:keywords/>
  <dc:description/>
  <cp:lastModifiedBy>User</cp:lastModifiedBy>
  <cp:revision>17</cp:revision>
  <dcterms:created xsi:type="dcterms:W3CDTF">2019-11-10T11:10:00Z</dcterms:created>
  <dcterms:modified xsi:type="dcterms:W3CDTF">2019-11-13T12:03:00Z</dcterms:modified>
</cp:coreProperties>
</file>