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108" w:rsidRDefault="009715CE" w:rsidP="009715CE">
      <w:pPr>
        <w:jc w:val="center"/>
        <w:rPr>
          <w:rFonts w:ascii="標楷體" w:eastAsia="標楷體" w:hAnsi="標楷體"/>
          <w:b/>
          <w:sz w:val="36"/>
          <w:u w:val="double"/>
        </w:rPr>
      </w:pPr>
      <w:proofErr w:type="gramStart"/>
      <w:r w:rsidRPr="009715CE">
        <w:rPr>
          <w:rFonts w:ascii="標楷體" w:eastAsia="標楷體" w:hAnsi="標楷體"/>
          <w:b/>
          <w:sz w:val="36"/>
          <w:szCs w:val="36"/>
          <w:u w:val="double"/>
        </w:rPr>
        <w:t>10</w:t>
      </w:r>
      <w:r w:rsidRPr="009715CE">
        <w:rPr>
          <w:rFonts w:ascii="標楷體" w:eastAsia="標楷體" w:hAnsi="標楷體" w:hint="eastAsia"/>
          <w:b/>
          <w:sz w:val="36"/>
          <w:szCs w:val="36"/>
          <w:u w:val="double"/>
        </w:rPr>
        <w:t>8</w:t>
      </w:r>
      <w:proofErr w:type="gramEnd"/>
      <w:r w:rsidRPr="009715CE">
        <w:rPr>
          <w:rFonts w:ascii="標楷體" w:eastAsia="標楷體" w:hAnsi="標楷體"/>
          <w:b/>
          <w:sz w:val="36"/>
          <w:szCs w:val="36"/>
          <w:u w:val="double"/>
        </w:rPr>
        <w:t>年度</w:t>
      </w:r>
      <w:r w:rsidRPr="009715CE">
        <w:rPr>
          <w:rFonts w:ascii="標楷體" w:eastAsia="標楷體" w:hAnsi="標楷體"/>
          <w:b/>
          <w:sz w:val="36"/>
          <w:u w:val="double"/>
        </w:rPr>
        <w:t>新竹市政府政風處</w:t>
      </w:r>
    </w:p>
    <w:p w:rsidR="009715CE" w:rsidRPr="009715CE" w:rsidRDefault="009715CE" w:rsidP="009715CE">
      <w:pPr>
        <w:jc w:val="center"/>
        <w:rPr>
          <w:rFonts w:ascii="標楷體" w:eastAsia="標楷體" w:hAnsi="標楷體"/>
          <w:b/>
          <w:sz w:val="36"/>
          <w:u w:val="double"/>
        </w:rPr>
      </w:pPr>
      <w:proofErr w:type="gramStart"/>
      <w:r w:rsidRPr="009715CE">
        <w:rPr>
          <w:rFonts w:ascii="標楷體" w:eastAsia="標楷體" w:hAnsi="標楷體"/>
          <w:b/>
          <w:sz w:val="36"/>
          <w:u w:val="double"/>
        </w:rPr>
        <w:t>廉政志工</w:t>
      </w:r>
      <w:proofErr w:type="gramEnd"/>
      <w:r w:rsidRPr="009715CE">
        <w:rPr>
          <w:rFonts w:ascii="標楷體" w:eastAsia="標楷體" w:hAnsi="標楷體"/>
          <w:b/>
          <w:sz w:val="36"/>
          <w:szCs w:val="36"/>
          <w:u w:val="double"/>
        </w:rPr>
        <w:t>性別主流分析報告</w:t>
      </w:r>
    </w:p>
    <w:p w:rsidR="002450EF" w:rsidRDefault="002450EF" w:rsidP="002450EF">
      <w:pPr>
        <w:spacing w:line="520" w:lineRule="exact"/>
        <w:rPr>
          <w:rFonts w:ascii="標楷體" w:eastAsia="標楷體" w:hAnsi="標楷體"/>
          <w:b/>
          <w:sz w:val="36"/>
          <w:szCs w:val="36"/>
        </w:rPr>
      </w:pPr>
    </w:p>
    <w:p w:rsidR="00C67B00" w:rsidRDefault="001E64B3" w:rsidP="002450EF">
      <w:pPr>
        <w:spacing w:line="520" w:lineRule="exact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t>壹、前言</w:t>
      </w:r>
    </w:p>
    <w:p w:rsidR="00C67B00" w:rsidRPr="003211B6" w:rsidRDefault="003E63B4" w:rsidP="003211B6">
      <w:pPr>
        <w:pStyle w:val="Web"/>
        <w:shd w:val="clear" w:color="auto" w:fill="FFFFFF"/>
        <w:spacing w:before="0" w:beforeAutospacing="0" w:after="300" w:afterAutospacing="0" w:line="450" w:lineRule="atLeast"/>
        <w:ind w:firstLineChars="200" w:firstLine="640"/>
        <w:jc w:val="both"/>
        <w:textAlignment w:val="baseline"/>
        <w:rPr>
          <w:rFonts w:ascii="Arial" w:hAnsi="Arial" w:cs="Arial"/>
          <w:color w:val="222222"/>
          <w:sz w:val="27"/>
          <w:szCs w:val="27"/>
        </w:rPr>
      </w:pPr>
      <w:r w:rsidRPr="003E63B4">
        <w:rPr>
          <w:rFonts w:ascii="標楷體" w:eastAsia="標楷體" w:hAnsi="標楷體" w:cs="TT72o00"/>
          <w:sz w:val="32"/>
          <w:szCs w:val="32"/>
        </w:rPr>
        <w:t>廉政工作過往總給人整肅</w:t>
      </w:r>
      <w:r>
        <w:rPr>
          <w:rFonts w:ascii="標楷體" w:eastAsia="標楷體" w:hAnsi="標楷體" w:cs="TT72o00"/>
          <w:sz w:val="32"/>
          <w:szCs w:val="32"/>
        </w:rPr>
        <w:t>貪瀆</w:t>
      </w:r>
      <w:r w:rsidRPr="003E63B4">
        <w:rPr>
          <w:rFonts w:ascii="標楷體" w:eastAsia="標楷體" w:hAnsi="標楷體" w:cs="TT72o00"/>
          <w:sz w:val="32"/>
          <w:szCs w:val="32"/>
        </w:rPr>
        <w:t>公務員的印象，但</w:t>
      </w:r>
      <w:r>
        <w:rPr>
          <w:rFonts w:ascii="標楷體" w:eastAsia="標楷體" w:hAnsi="標楷體" w:cs="TT72o00" w:hint="eastAsia"/>
          <w:sz w:val="32"/>
          <w:szCs w:val="32"/>
        </w:rPr>
        <w:t>貪</w:t>
      </w:r>
      <w:r>
        <w:rPr>
          <w:rFonts w:ascii="標楷體" w:eastAsia="標楷體" w:hAnsi="標楷體" w:cs="TT72o00"/>
          <w:sz w:val="32"/>
          <w:szCs w:val="32"/>
        </w:rPr>
        <w:t>瀆</w:t>
      </w:r>
      <w:r>
        <w:rPr>
          <w:rFonts w:ascii="標楷體" w:eastAsia="標楷體" w:hAnsi="標楷體" w:cs="TT72o00" w:hint="eastAsia"/>
          <w:sz w:val="32"/>
          <w:szCs w:val="32"/>
        </w:rPr>
        <w:t>案件的發生，不僅對</w:t>
      </w:r>
      <w:r w:rsidRPr="00263B89">
        <w:rPr>
          <w:rFonts w:ascii="標楷體" w:eastAsia="標楷體" w:hAnsi="標楷體" w:cs="TT72o00" w:hint="eastAsia"/>
          <w:sz w:val="32"/>
          <w:szCs w:val="32"/>
        </w:rPr>
        <w:t>社會穩定</w:t>
      </w:r>
      <w:r>
        <w:rPr>
          <w:rFonts w:ascii="標楷體" w:eastAsia="標楷體" w:hAnsi="標楷體" w:cs="TT72o00" w:hint="eastAsia"/>
          <w:sz w:val="32"/>
          <w:szCs w:val="32"/>
        </w:rPr>
        <w:t>及</w:t>
      </w:r>
      <w:r w:rsidRPr="00263B89">
        <w:rPr>
          <w:rFonts w:ascii="標楷體" w:eastAsia="標楷體" w:hAnsi="標楷體" w:cs="TT72o00" w:hint="eastAsia"/>
          <w:sz w:val="32"/>
          <w:szCs w:val="32"/>
        </w:rPr>
        <w:t>民主體</w:t>
      </w:r>
      <w:r>
        <w:rPr>
          <w:rFonts w:ascii="標楷體" w:eastAsia="標楷體" w:hAnsi="標楷體" w:cs="TT72o00" w:hint="eastAsia"/>
          <w:sz w:val="32"/>
          <w:szCs w:val="32"/>
        </w:rPr>
        <w:t>制</w:t>
      </w:r>
      <w:r w:rsidRPr="00263B89">
        <w:rPr>
          <w:rFonts w:ascii="標楷體" w:eastAsia="標楷體" w:hAnsi="標楷體" w:cs="TT72o00" w:hint="eastAsia"/>
          <w:sz w:val="32"/>
          <w:szCs w:val="32"/>
        </w:rPr>
        <w:t>構成威脅</w:t>
      </w:r>
      <w:r>
        <w:rPr>
          <w:rFonts w:ascii="標楷體" w:eastAsia="標楷體" w:hAnsi="標楷體" w:cs="TT72o00" w:hint="eastAsia"/>
          <w:sz w:val="32"/>
          <w:szCs w:val="32"/>
        </w:rPr>
        <w:t>，亦衝擊固有的</w:t>
      </w:r>
      <w:r w:rsidRPr="00263B89">
        <w:rPr>
          <w:rFonts w:ascii="標楷體" w:eastAsia="標楷體" w:hAnsi="標楷體" w:cs="TT72o00" w:hint="eastAsia"/>
          <w:sz w:val="32"/>
          <w:szCs w:val="32"/>
        </w:rPr>
        <w:t>價值觀、道德觀</w:t>
      </w:r>
      <w:r>
        <w:rPr>
          <w:rFonts w:ascii="標楷體" w:eastAsia="標楷體" w:hAnsi="標楷體" w:cs="TT72o00" w:hint="eastAsia"/>
          <w:sz w:val="32"/>
          <w:szCs w:val="32"/>
        </w:rPr>
        <w:t>，並危害</w:t>
      </w:r>
      <w:r w:rsidRPr="00263B89">
        <w:rPr>
          <w:rFonts w:ascii="標楷體" w:eastAsia="標楷體" w:hAnsi="標楷體" w:cs="TT72o00" w:hint="eastAsia"/>
          <w:sz w:val="32"/>
          <w:szCs w:val="32"/>
        </w:rPr>
        <w:t>法治</w:t>
      </w:r>
      <w:r>
        <w:rPr>
          <w:rFonts w:ascii="標楷體" w:eastAsia="標楷體" w:hAnsi="標楷體" w:cs="TT72o00" w:hint="eastAsia"/>
          <w:sz w:val="32"/>
          <w:szCs w:val="32"/>
        </w:rPr>
        <w:t>與社會永續發展。</w:t>
      </w:r>
      <w:r w:rsidR="003211B6">
        <w:rPr>
          <w:rFonts w:ascii="標楷體" w:eastAsia="標楷體" w:hAnsi="標楷體" w:cs="TT72o00" w:hint="eastAsia"/>
          <w:sz w:val="32"/>
          <w:szCs w:val="32"/>
        </w:rPr>
        <w:t>因此，</w:t>
      </w:r>
      <w:r w:rsidR="003211B6" w:rsidRPr="00D631A9">
        <w:rPr>
          <w:rFonts w:ascii="標楷體" w:eastAsia="標楷體" w:cs="標楷體" w:hint="eastAsia"/>
          <w:color w:val="000000"/>
          <w:sz w:val="32"/>
          <w:szCs w:val="32"/>
        </w:rPr>
        <w:t>貪瀆預防</w:t>
      </w:r>
      <w:r w:rsidR="003211B6">
        <w:rPr>
          <w:rFonts w:ascii="標楷體" w:eastAsia="標楷體" w:cs="標楷體" w:hint="eastAsia"/>
          <w:color w:val="000000"/>
          <w:sz w:val="32"/>
          <w:szCs w:val="32"/>
        </w:rPr>
        <w:t>及</w:t>
      </w:r>
      <w:r w:rsidR="003211B6" w:rsidRPr="00D631A9">
        <w:rPr>
          <w:rFonts w:ascii="標楷體" w:eastAsia="標楷體" w:cs="標楷體" w:hint="eastAsia"/>
          <w:color w:val="000000"/>
          <w:sz w:val="32"/>
          <w:szCs w:val="32"/>
        </w:rPr>
        <w:t>反貪宣導</w:t>
      </w:r>
      <w:r w:rsidR="003211B6">
        <w:rPr>
          <w:rFonts w:ascii="標楷體" w:eastAsia="標楷體" w:hAnsi="標楷體" w:cs="TT72o00" w:hint="eastAsia"/>
          <w:sz w:val="32"/>
          <w:szCs w:val="32"/>
        </w:rPr>
        <w:t>的</w:t>
      </w:r>
      <w:r w:rsidR="003211B6">
        <w:rPr>
          <w:rFonts w:ascii="標楷體" w:eastAsia="標楷體" w:hAnsi="標楷體"/>
          <w:sz w:val="32"/>
          <w:szCs w:val="32"/>
        </w:rPr>
        <w:t>工作，不僅於政府部門內推動，更仰賴</w:t>
      </w:r>
      <w:r w:rsidR="003211B6" w:rsidRPr="00263B89">
        <w:rPr>
          <w:rFonts w:ascii="標楷體" w:eastAsia="標楷體" w:hAnsi="標楷體" w:cs="TT72o00" w:hint="eastAsia"/>
          <w:sz w:val="32"/>
          <w:szCs w:val="32"/>
        </w:rPr>
        <w:t>政府部門以外</w:t>
      </w:r>
      <w:r w:rsidR="003211B6">
        <w:rPr>
          <w:rFonts w:ascii="標楷體" w:eastAsia="標楷體" w:hAnsi="標楷體" w:cs="TT72o00" w:hint="eastAsia"/>
          <w:sz w:val="32"/>
          <w:szCs w:val="32"/>
        </w:rPr>
        <w:t>之</w:t>
      </w:r>
      <w:r w:rsidR="003211B6" w:rsidRPr="00263B89">
        <w:rPr>
          <w:rFonts w:ascii="標楷體" w:eastAsia="標楷體" w:hAnsi="標楷體" w:cs="TT72o00" w:hint="eastAsia"/>
          <w:sz w:val="32"/>
          <w:szCs w:val="32"/>
        </w:rPr>
        <w:t>個人與團體</w:t>
      </w:r>
      <w:r w:rsidR="003211B6">
        <w:rPr>
          <w:rFonts w:ascii="標楷體" w:eastAsia="標楷體" w:hAnsi="標楷體" w:cs="TT72o00" w:hint="eastAsia"/>
          <w:sz w:val="32"/>
          <w:szCs w:val="32"/>
        </w:rPr>
        <w:t>支持及參與。故，</w:t>
      </w:r>
      <w:r w:rsidR="001E64B3" w:rsidRPr="007F5EC0">
        <w:rPr>
          <w:rFonts w:ascii="標楷體" w:eastAsia="標楷體" w:hAnsi="標楷體" w:cs="TT72o00"/>
          <w:sz w:val="32"/>
          <w:szCs w:val="32"/>
        </w:rPr>
        <w:t>「聯合國反貪腐公約」第13條「社會參</w:t>
      </w:r>
      <w:r w:rsidR="001E64B3">
        <w:rPr>
          <w:rFonts w:ascii="標楷體" w:eastAsia="標楷體" w:hAnsi="標楷體"/>
          <w:sz w:val="32"/>
          <w:szCs w:val="32"/>
        </w:rPr>
        <w:t>與」明訂各國應在其能力所及之範圍內採取適當措施，邀集政府部門以外之個人及團體，積極參與預防和打擊貪腐，並提高公眾認識貪腐之存在、根源、嚴重性及其所構成之威脅。</w:t>
      </w:r>
      <w:proofErr w:type="gramStart"/>
      <w:r w:rsidR="001E64B3">
        <w:rPr>
          <w:rFonts w:ascii="標楷體" w:eastAsia="標楷體" w:hAnsi="標楷體"/>
          <w:sz w:val="32"/>
          <w:szCs w:val="32"/>
        </w:rPr>
        <w:t>爰</w:t>
      </w:r>
      <w:proofErr w:type="gramEnd"/>
      <w:r w:rsidR="001E64B3">
        <w:rPr>
          <w:rFonts w:ascii="標楷體" w:eastAsia="標楷體" w:hAnsi="標楷體"/>
          <w:sz w:val="32"/>
          <w:szCs w:val="32"/>
        </w:rPr>
        <w:t>此本處特</w:t>
      </w:r>
      <w:r w:rsidR="001E64B3">
        <w:rPr>
          <w:rFonts w:ascii="標楷體" w:eastAsia="標楷體" w:hAnsi="標楷體"/>
          <w:color w:val="000000"/>
          <w:sz w:val="32"/>
          <w:szCs w:val="32"/>
        </w:rPr>
        <w:t>依據年度廉政工作計畫</w:t>
      </w:r>
      <w:r w:rsidR="004C21D0">
        <w:rPr>
          <w:rFonts w:ascii="標楷體" w:eastAsia="標楷體" w:hAnsi="標楷體" w:cs="TT72o00"/>
          <w:sz w:val="32"/>
          <w:szCs w:val="32"/>
        </w:rPr>
        <w:t>成立</w:t>
      </w:r>
      <w:proofErr w:type="gramStart"/>
      <w:r w:rsidR="004C21D0">
        <w:rPr>
          <w:rFonts w:ascii="標楷體" w:eastAsia="標楷體" w:hAnsi="標楷體" w:cs="TT72o00"/>
          <w:sz w:val="32"/>
          <w:szCs w:val="32"/>
        </w:rPr>
        <w:t>廉政志工</w:t>
      </w:r>
      <w:proofErr w:type="gramEnd"/>
      <w:r w:rsidR="004C21D0">
        <w:rPr>
          <w:rFonts w:ascii="標楷體" w:eastAsia="標楷體" w:hAnsi="標楷體" w:cs="TT72o00"/>
          <w:sz w:val="32"/>
          <w:szCs w:val="32"/>
        </w:rPr>
        <w:t>，培訓專業知能，將廉能反貪的概念，透過</w:t>
      </w:r>
      <w:r w:rsidR="001E64B3">
        <w:rPr>
          <w:rFonts w:ascii="標楷體" w:eastAsia="標楷體" w:hAnsi="標楷體" w:cs="標楷體"/>
          <w:sz w:val="32"/>
          <w:szCs w:val="32"/>
        </w:rPr>
        <w:t>「</w:t>
      </w:r>
      <w:r w:rsidR="001E64B3">
        <w:rPr>
          <w:rFonts w:ascii="標楷體" w:eastAsia="標楷體" w:hAnsi="標楷體"/>
          <w:sz w:val="32"/>
          <w:szCs w:val="32"/>
        </w:rPr>
        <w:t>廉政誠信及社會參與</w:t>
      </w:r>
      <w:r w:rsidR="001E64B3">
        <w:rPr>
          <w:rFonts w:ascii="標楷體" w:eastAsia="標楷體" w:hAnsi="標楷體" w:cs="標楷體"/>
          <w:sz w:val="32"/>
          <w:szCs w:val="32"/>
        </w:rPr>
        <w:t>」系列活動</w:t>
      </w:r>
      <w:r w:rsidR="001E64B3">
        <w:rPr>
          <w:rFonts w:ascii="標楷體" w:eastAsia="標楷體" w:hAnsi="標楷體" w:cs="標楷體"/>
          <w:sz w:val="32"/>
          <w:szCs w:val="32"/>
          <w:lang w:val="zh-TW"/>
        </w:rPr>
        <w:t>，</w:t>
      </w:r>
      <w:r w:rsidR="004C21D0">
        <w:rPr>
          <w:rFonts w:ascii="標楷體" w:eastAsia="標楷體" w:hAnsi="標楷體" w:cs="TT72o00"/>
          <w:sz w:val="32"/>
          <w:szCs w:val="32"/>
        </w:rPr>
        <w:t>推展至學校、社區、職場等各階層</w:t>
      </w:r>
      <w:r w:rsidR="003211B6">
        <w:rPr>
          <w:rFonts w:ascii="標楷體" w:eastAsia="標楷體" w:hAnsi="標楷體" w:cs="TT72o00"/>
          <w:sz w:val="32"/>
          <w:szCs w:val="32"/>
        </w:rPr>
        <w:t>，</w:t>
      </w:r>
      <w:r w:rsidR="003211B6">
        <w:rPr>
          <w:rFonts w:ascii="標楷體" w:eastAsia="標楷體" w:hAnsi="標楷體" w:hint="eastAsia"/>
          <w:sz w:val="32"/>
          <w:szCs w:val="32"/>
        </w:rPr>
        <w:t>提升社會大眾對「貪污零容忍」之認知，</w:t>
      </w:r>
      <w:r w:rsidR="00A45639">
        <w:rPr>
          <w:rFonts w:ascii="標楷體" w:eastAsia="標楷體" w:cs="標楷體" w:hint="eastAsia"/>
          <w:color w:val="000000"/>
          <w:sz w:val="32"/>
          <w:szCs w:val="32"/>
        </w:rPr>
        <w:t>讓反貪、防貪的工作</w:t>
      </w:r>
      <w:r w:rsidR="00A45639" w:rsidRPr="00D631A9">
        <w:rPr>
          <w:rFonts w:ascii="標楷體" w:eastAsia="標楷體" w:cs="標楷體" w:hint="eastAsia"/>
          <w:color w:val="000000"/>
          <w:sz w:val="32"/>
          <w:szCs w:val="32"/>
        </w:rPr>
        <w:t>發揮效果</w:t>
      </w:r>
      <w:r w:rsidR="00A45639">
        <w:rPr>
          <w:rFonts w:ascii="標楷體" w:eastAsia="標楷體" w:cs="標楷體" w:hint="eastAsia"/>
          <w:color w:val="000000"/>
          <w:sz w:val="32"/>
          <w:szCs w:val="32"/>
        </w:rPr>
        <w:t>，</w:t>
      </w:r>
      <w:r w:rsidR="00A45639">
        <w:rPr>
          <w:rFonts w:ascii="標楷體" w:eastAsia="標楷體" w:hAnsi="標楷體" w:hint="eastAsia"/>
          <w:sz w:val="32"/>
          <w:szCs w:val="32"/>
        </w:rPr>
        <w:t>增加對</w:t>
      </w:r>
      <w:r w:rsidR="00AC7677">
        <w:rPr>
          <w:rFonts w:ascii="標楷體" w:eastAsia="標楷體" w:hAnsi="標楷體" w:cs="TT72o00"/>
          <w:sz w:val="32"/>
          <w:szCs w:val="32"/>
        </w:rPr>
        <w:t>本府施政的可信任度</w:t>
      </w:r>
      <w:r w:rsidR="001E64B3">
        <w:rPr>
          <w:rFonts w:ascii="標楷體" w:eastAsia="標楷體" w:hAnsi="標楷體" w:cs="TT72o00"/>
          <w:sz w:val="32"/>
          <w:szCs w:val="32"/>
        </w:rPr>
        <w:t>。</w:t>
      </w:r>
    </w:p>
    <w:p w:rsidR="006C0FF3" w:rsidRDefault="006C0FF3" w:rsidP="009715CE">
      <w:pPr>
        <w:spacing w:line="520" w:lineRule="exact"/>
        <w:ind w:left="566" w:firstLine="646"/>
        <w:rPr>
          <w:rFonts w:ascii="標楷體" w:eastAsia="標楷體" w:hAnsi="標楷體" w:cs="TT72o00"/>
          <w:sz w:val="32"/>
          <w:szCs w:val="32"/>
        </w:rPr>
      </w:pPr>
    </w:p>
    <w:p w:rsidR="008C38E7" w:rsidRDefault="008C38E7" w:rsidP="009715CE">
      <w:pPr>
        <w:spacing w:line="520" w:lineRule="exact"/>
        <w:ind w:left="566" w:firstLine="646"/>
        <w:rPr>
          <w:rFonts w:ascii="標楷體" w:eastAsia="標楷體" w:hAnsi="標楷體" w:cs="TT72o00"/>
          <w:sz w:val="32"/>
          <w:szCs w:val="32"/>
        </w:rPr>
      </w:pPr>
    </w:p>
    <w:p w:rsidR="00C67B00" w:rsidRDefault="001E64B3" w:rsidP="002450EF">
      <w:pPr>
        <w:spacing w:line="520" w:lineRule="exact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lastRenderedPageBreak/>
        <w:t>貳、</w:t>
      </w:r>
      <w:proofErr w:type="gramStart"/>
      <w:r w:rsidR="002450EF">
        <w:rPr>
          <w:rFonts w:ascii="標楷體" w:eastAsia="標楷體" w:hAnsi="標楷體" w:hint="eastAsia"/>
          <w:b/>
          <w:sz w:val="36"/>
          <w:szCs w:val="36"/>
        </w:rPr>
        <w:t>廉政志工</w:t>
      </w:r>
      <w:proofErr w:type="gramEnd"/>
      <w:r w:rsidR="00F2211A">
        <w:rPr>
          <w:rFonts w:ascii="標楷體" w:eastAsia="標楷體" w:hAnsi="標楷體" w:hint="eastAsia"/>
          <w:b/>
          <w:sz w:val="36"/>
          <w:szCs w:val="36"/>
        </w:rPr>
        <w:t>職能</w:t>
      </w:r>
    </w:p>
    <w:p w:rsidR="00A35F71" w:rsidRDefault="001E64B3" w:rsidP="00A35F71">
      <w:pPr>
        <w:pStyle w:val="ab"/>
        <w:numPr>
          <w:ilvl w:val="0"/>
          <w:numId w:val="8"/>
        </w:numPr>
        <w:rPr>
          <w:rFonts w:ascii="標楷體" w:eastAsia="標楷體" w:hAnsi="標楷體" w:cs="TT72o00"/>
          <w:sz w:val="32"/>
          <w:szCs w:val="32"/>
        </w:rPr>
      </w:pPr>
      <w:r w:rsidRPr="00A35F71">
        <w:rPr>
          <w:rFonts w:ascii="標楷體" w:eastAsia="標楷體" w:hAnsi="標楷體" w:cs="TT72o00" w:hint="eastAsia"/>
          <w:sz w:val="32"/>
          <w:szCs w:val="32"/>
        </w:rPr>
        <w:t>推行校園深耕及紮根宣導</w:t>
      </w:r>
      <w:r w:rsidR="00A35F71">
        <w:rPr>
          <w:rFonts w:ascii="標楷體" w:eastAsia="標楷體" w:hAnsi="標楷體" w:cs="TT72o00" w:hint="eastAsia"/>
          <w:sz w:val="32"/>
          <w:szCs w:val="32"/>
        </w:rPr>
        <w:t>：</w:t>
      </w:r>
      <w:r w:rsidR="00A35F71" w:rsidRPr="00A35F71">
        <w:rPr>
          <w:rFonts w:ascii="標楷體" w:eastAsia="標楷體" w:hAnsi="標楷體" w:cs="TT72o00"/>
          <w:sz w:val="32"/>
          <w:szCs w:val="32"/>
        </w:rPr>
        <w:t>為推動廉政紮根、深耕宣導工作，校園</w:t>
      </w:r>
      <w:proofErr w:type="gramStart"/>
      <w:r w:rsidR="00A35F71" w:rsidRPr="00A35F71">
        <w:rPr>
          <w:rFonts w:ascii="標楷體" w:eastAsia="標楷體" w:hAnsi="標楷體" w:cs="TT72o00"/>
          <w:sz w:val="32"/>
          <w:szCs w:val="32"/>
        </w:rPr>
        <w:t>廉政深根</w:t>
      </w:r>
      <w:proofErr w:type="gramEnd"/>
      <w:r w:rsidR="00A35F71" w:rsidRPr="00A35F71">
        <w:rPr>
          <w:rFonts w:ascii="標楷體" w:eastAsia="標楷體" w:hAnsi="標楷體" w:cs="TT72o00"/>
          <w:sz w:val="32"/>
          <w:szCs w:val="32"/>
        </w:rPr>
        <w:t>宣導在各幼兒園、中小學展開，配合廉能宣導動畫短片及宣導品，讓學童</w:t>
      </w:r>
      <w:r w:rsidR="00CB14FA">
        <w:rPr>
          <w:rFonts w:ascii="標楷體" w:eastAsia="標楷體" w:hAnsi="標楷體" w:cs="TT72o00" w:hint="eastAsia"/>
          <w:sz w:val="32"/>
          <w:szCs w:val="32"/>
        </w:rPr>
        <w:t>經由</w:t>
      </w:r>
      <w:r w:rsidR="00A35F71" w:rsidRPr="00A35F71">
        <w:rPr>
          <w:rFonts w:ascii="標楷體" w:eastAsia="標楷體" w:hAnsi="標楷體" w:cs="TT72o00"/>
          <w:sz w:val="32"/>
          <w:szCs w:val="32"/>
        </w:rPr>
        <w:t>有獎徵答及趣味互動過程中，</w:t>
      </w:r>
      <w:r w:rsidR="001B7B71" w:rsidRPr="00A35F71">
        <w:rPr>
          <w:rFonts w:ascii="標楷體" w:eastAsia="標楷體" w:hAnsi="標楷體" w:cs="TT72o00"/>
          <w:sz w:val="32"/>
          <w:szCs w:val="32"/>
        </w:rPr>
        <w:t>讓孩子從小建立</w:t>
      </w:r>
      <w:proofErr w:type="gramStart"/>
      <w:r w:rsidR="001B7B71" w:rsidRPr="00A35F71">
        <w:rPr>
          <w:rFonts w:ascii="標楷體" w:eastAsia="標楷體" w:hAnsi="標楷體" w:cs="TT72o00"/>
          <w:sz w:val="32"/>
          <w:szCs w:val="32"/>
        </w:rPr>
        <w:t>廉潔、</w:t>
      </w:r>
      <w:proofErr w:type="gramEnd"/>
      <w:r w:rsidR="001B7B71" w:rsidRPr="00A35F71">
        <w:rPr>
          <w:rFonts w:ascii="標楷體" w:eastAsia="標楷體" w:hAnsi="標楷體" w:cs="TT72o00"/>
          <w:sz w:val="32"/>
          <w:szCs w:val="32"/>
        </w:rPr>
        <w:t>誠信觀念。</w:t>
      </w:r>
      <w:r w:rsidR="001B7B71">
        <w:rPr>
          <w:rFonts w:ascii="標楷體" w:eastAsia="標楷體" w:hAnsi="標楷體" w:cs="TT72o00" w:hint="eastAsia"/>
          <w:sz w:val="32"/>
          <w:szCs w:val="32"/>
        </w:rPr>
        <w:t xml:space="preserve"> </w:t>
      </w:r>
    </w:p>
    <w:p w:rsidR="00761B49" w:rsidRPr="00A04D9E" w:rsidRDefault="001E64B3" w:rsidP="00A04D9E">
      <w:pPr>
        <w:pStyle w:val="ab"/>
        <w:numPr>
          <w:ilvl w:val="0"/>
          <w:numId w:val="8"/>
        </w:numPr>
        <w:rPr>
          <w:rFonts w:ascii="標楷體" w:eastAsia="標楷體" w:hAnsi="標楷體" w:cs="TT72o00"/>
          <w:sz w:val="32"/>
          <w:szCs w:val="32"/>
        </w:rPr>
      </w:pPr>
      <w:r w:rsidRPr="00A35F71">
        <w:rPr>
          <w:rFonts w:ascii="標楷體" w:eastAsia="標楷體" w:hAnsi="標楷體" w:cs="TT72o00" w:hint="eastAsia"/>
          <w:sz w:val="32"/>
          <w:szCs w:val="32"/>
        </w:rPr>
        <w:t>辦理校園誠信活動</w:t>
      </w:r>
      <w:r w:rsidR="00A35F71">
        <w:rPr>
          <w:rFonts w:ascii="標楷體" w:eastAsia="標楷體" w:hAnsi="標楷體" w:cs="TT72o00" w:hint="eastAsia"/>
          <w:sz w:val="32"/>
          <w:szCs w:val="32"/>
        </w:rPr>
        <w:t>：</w:t>
      </w:r>
      <w:r w:rsidR="00761B49" w:rsidRPr="00761B49">
        <w:rPr>
          <w:rFonts w:ascii="標楷體" w:eastAsia="標楷體" w:hAnsi="標楷體" w:cs="TT72o00" w:hint="eastAsia"/>
          <w:sz w:val="32"/>
          <w:szCs w:val="32"/>
        </w:rPr>
        <w:t>透過誠信品德演講</w:t>
      </w:r>
      <w:r w:rsidR="00CB14FA">
        <w:rPr>
          <w:rFonts w:ascii="標楷體" w:eastAsia="標楷體" w:hAnsi="標楷體" w:cs="TT72o00" w:hint="eastAsia"/>
          <w:sz w:val="32"/>
          <w:szCs w:val="32"/>
        </w:rPr>
        <w:t>比賽，讓教育從</w:t>
      </w:r>
      <w:r w:rsidR="00761B49" w:rsidRPr="00761B49">
        <w:rPr>
          <w:rFonts w:ascii="標楷體" w:eastAsia="標楷體" w:hAnsi="標楷體" w:cs="TT72o00" w:hint="eastAsia"/>
          <w:sz w:val="32"/>
          <w:szCs w:val="32"/>
        </w:rPr>
        <w:t>小扎根，培養學童守法的價值觀，瞭解誠實的重要性</w:t>
      </w:r>
      <w:r w:rsidR="00761B49">
        <w:rPr>
          <w:rFonts w:ascii="標楷體" w:eastAsia="標楷體" w:hAnsi="標楷體" w:cs="TT72o00" w:hint="eastAsia"/>
          <w:sz w:val="32"/>
          <w:szCs w:val="32"/>
        </w:rPr>
        <w:t>。</w:t>
      </w:r>
      <w:r w:rsidR="00761B49" w:rsidRPr="00761B49">
        <w:rPr>
          <w:rFonts w:ascii="標楷體" w:eastAsia="標楷體" w:hAnsi="標楷體" w:cs="TT72o00" w:hint="eastAsia"/>
          <w:sz w:val="32"/>
          <w:szCs w:val="32"/>
        </w:rPr>
        <w:t>參賽學童各具巧思，用</w:t>
      </w:r>
      <w:r w:rsidR="00CB14FA">
        <w:rPr>
          <w:rFonts w:ascii="標楷體" w:eastAsia="標楷體" w:hAnsi="標楷體" w:cs="TT72o00" w:hint="eastAsia"/>
          <w:sz w:val="32"/>
          <w:szCs w:val="32"/>
        </w:rPr>
        <w:t>豐富的肢體動作跟語氣，加強說故事的效果，</w:t>
      </w:r>
      <w:r w:rsidR="00761B49" w:rsidRPr="00A04D9E">
        <w:rPr>
          <w:rFonts w:ascii="標楷體" w:eastAsia="標楷體" w:hAnsi="標楷體" w:cs="TT72o00" w:hint="eastAsia"/>
          <w:sz w:val="32"/>
          <w:szCs w:val="32"/>
        </w:rPr>
        <w:t>讓孩子在培養正確</w:t>
      </w:r>
      <w:r w:rsidR="00CB14FA">
        <w:rPr>
          <w:rFonts w:ascii="標楷體" w:eastAsia="標楷體" w:hAnsi="標楷體" w:cs="TT72o00" w:hint="eastAsia"/>
          <w:sz w:val="32"/>
          <w:szCs w:val="32"/>
        </w:rPr>
        <w:t>價</w:t>
      </w:r>
      <w:r w:rsidR="00761B49" w:rsidRPr="00A04D9E">
        <w:rPr>
          <w:rFonts w:ascii="標楷體" w:eastAsia="標楷體" w:hAnsi="標楷體" w:cs="TT72o00" w:hint="eastAsia"/>
          <w:sz w:val="32"/>
          <w:szCs w:val="32"/>
        </w:rPr>
        <w:t>值觀的同時還能發揮創意，將誠實的概念更具體呈現</w:t>
      </w:r>
      <w:r w:rsidR="00A04D9E" w:rsidRPr="00A04D9E">
        <w:rPr>
          <w:rFonts w:ascii="標楷體" w:eastAsia="標楷體" w:hAnsi="標楷體" w:cs="TT72o00" w:hint="eastAsia"/>
          <w:sz w:val="32"/>
          <w:szCs w:val="32"/>
        </w:rPr>
        <w:t>出來</w:t>
      </w:r>
      <w:r w:rsidR="00761B49" w:rsidRPr="00A04D9E">
        <w:rPr>
          <w:rFonts w:ascii="標楷體" w:eastAsia="標楷體" w:hAnsi="標楷體" w:cs="TT72o00" w:hint="eastAsia"/>
          <w:sz w:val="32"/>
          <w:szCs w:val="32"/>
        </w:rPr>
        <w:t>。</w:t>
      </w:r>
      <w:r w:rsidR="00A04D9E" w:rsidRPr="00A04D9E">
        <w:rPr>
          <w:rFonts w:ascii="標楷體" w:eastAsia="標楷體" w:hAnsi="標楷體" w:cs="TT72o00" w:hint="eastAsia"/>
          <w:sz w:val="32"/>
          <w:szCs w:val="32"/>
        </w:rPr>
        <w:t>另外，</w:t>
      </w:r>
      <w:r w:rsidR="00CB14FA">
        <w:rPr>
          <w:rFonts w:ascii="標楷體" w:eastAsia="標楷體" w:hAnsi="標楷體" w:cs="TT72o00" w:hint="eastAsia"/>
          <w:sz w:val="32"/>
          <w:szCs w:val="32"/>
        </w:rPr>
        <w:t>亦</w:t>
      </w:r>
      <w:r w:rsidR="00761B49" w:rsidRPr="00A04D9E">
        <w:rPr>
          <w:rFonts w:ascii="標楷體" w:eastAsia="標楷體" w:hAnsi="標楷體" w:cs="TT72o00" w:hint="eastAsia"/>
          <w:sz w:val="32"/>
          <w:szCs w:val="32"/>
        </w:rPr>
        <w:t>透過遊戲，</w:t>
      </w:r>
      <w:r w:rsidR="00CB14FA">
        <w:rPr>
          <w:rFonts w:ascii="標楷體" w:eastAsia="標楷體" w:hAnsi="標楷體" w:cs="TT72o00" w:hint="eastAsia"/>
          <w:sz w:val="32"/>
          <w:szCs w:val="32"/>
        </w:rPr>
        <w:t>讓孩子在娛樂的過程中，培養</w:t>
      </w:r>
      <w:r w:rsidR="00A04D9E" w:rsidRPr="00A04D9E">
        <w:rPr>
          <w:rFonts w:ascii="標楷體" w:eastAsia="標楷體" w:hAnsi="標楷體" w:cs="TT72o00" w:hint="eastAsia"/>
          <w:sz w:val="32"/>
          <w:szCs w:val="32"/>
        </w:rPr>
        <w:t>誠信的概念。</w:t>
      </w:r>
    </w:p>
    <w:p w:rsidR="001E64B3" w:rsidRDefault="001E64B3" w:rsidP="00E56D3C">
      <w:pPr>
        <w:pStyle w:val="ab"/>
        <w:numPr>
          <w:ilvl w:val="0"/>
          <w:numId w:val="8"/>
        </w:numPr>
        <w:rPr>
          <w:rFonts w:ascii="標楷體" w:eastAsia="標楷體" w:hAnsi="標楷體" w:cs="TT72o00"/>
          <w:sz w:val="32"/>
          <w:szCs w:val="32"/>
        </w:rPr>
      </w:pPr>
      <w:r w:rsidRPr="00A35F71">
        <w:rPr>
          <w:rFonts w:ascii="標楷體" w:eastAsia="標楷體" w:hAnsi="標楷體" w:cs="TT72o00" w:hint="eastAsia"/>
          <w:sz w:val="32"/>
          <w:szCs w:val="32"/>
        </w:rPr>
        <w:t>提升校園誠信意識</w:t>
      </w:r>
      <w:r w:rsidR="00A35F71">
        <w:rPr>
          <w:rFonts w:ascii="標楷體" w:eastAsia="標楷體" w:hAnsi="標楷體" w:cs="TT72o00" w:hint="eastAsia"/>
          <w:sz w:val="32"/>
          <w:szCs w:val="32"/>
        </w:rPr>
        <w:t>：</w:t>
      </w:r>
      <w:r w:rsidR="00A35F71" w:rsidRPr="00A35F71">
        <w:rPr>
          <w:rFonts w:ascii="標楷體" w:eastAsia="標楷體" w:hAnsi="標楷體" w:cs="TT72o00"/>
          <w:sz w:val="32"/>
          <w:szCs w:val="32"/>
        </w:rPr>
        <w:t>將廉政議題</w:t>
      </w:r>
      <w:r w:rsidR="00A35F71">
        <w:rPr>
          <w:rFonts w:ascii="標楷體" w:eastAsia="標楷體" w:hAnsi="標楷體" w:cs="TT72o00"/>
          <w:sz w:val="32"/>
          <w:szCs w:val="32"/>
        </w:rPr>
        <w:t>融入</w:t>
      </w:r>
      <w:r w:rsidR="00761B49">
        <w:rPr>
          <w:rFonts w:ascii="標楷體" w:eastAsia="標楷體" w:hAnsi="標楷體" w:cs="TT72o00"/>
          <w:sz w:val="32"/>
          <w:szCs w:val="32"/>
        </w:rPr>
        <w:t>戲劇</w:t>
      </w:r>
      <w:r w:rsidR="006857A8">
        <w:rPr>
          <w:rFonts w:ascii="標楷體" w:eastAsia="標楷體" w:hAnsi="標楷體" w:cs="TT72o00"/>
          <w:sz w:val="32"/>
          <w:szCs w:val="32"/>
        </w:rPr>
        <w:t>中，希望孩子</w:t>
      </w:r>
      <w:r w:rsidR="00A35F71" w:rsidRPr="00A35F71">
        <w:rPr>
          <w:rFonts w:ascii="標楷體" w:eastAsia="標楷體" w:hAnsi="標楷體" w:cs="TT72o00"/>
          <w:sz w:val="32"/>
          <w:szCs w:val="32"/>
        </w:rPr>
        <w:t>透過戲劇欣賞，體認劇中忠孝節義之情節與廉潔誠信等美德，進而深化品格教育，廣播廉政種子，</w:t>
      </w:r>
      <w:r w:rsidR="006857A8">
        <w:rPr>
          <w:rFonts w:ascii="標楷體" w:eastAsia="標楷體" w:hAnsi="標楷體" w:cs="TT72o00"/>
          <w:sz w:val="32"/>
          <w:szCs w:val="32"/>
        </w:rPr>
        <w:t>期許廉潔誠信能如種子般於學童的心中發芽茁壯，喚醒孩子</w:t>
      </w:r>
      <w:r w:rsidR="00A04D9E">
        <w:rPr>
          <w:rFonts w:ascii="標楷體" w:eastAsia="標楷體" w:hAnsi="標楷體" w:cs="TT72o00"/>
          <w:sz w:val="32"/>
          <w:szCs w:val="32"/>
        </w:rPr>
        <w:t>的使命感並自動</w:t>
      </w:r>
      <w:r w:rsidR="00A35F71" w:rsidRPr="00A35F71">
        <w:rPr>
          <w:rFonts w:ascii="標楷體" w:eastAsia="標楷體" w:hAnsi="標楷體" w:cs="TT72o00"/>
          <w:sz w:val="32"/>
          <w:szCs w:val="32"/>
        </w:rPr>
        <w:t>自發參與反貪</w:t>
      </w:r>
      <w:r w:rsidR="001B7B71">
        <w:rPr>
          <w:rFonts w:ascii="標楷體" w:eastAsia="標楷體" w:hAnsi="標楷體" w:cs="TT72o00"/>
          <w:sz w:val="32"/>
          <w:szCs w:val="32"/>
        </w:rPr>
        <w:t>活動</w:t>
      </w:r>
      <w:r w:rsidR="00A35F71" w:rsidRPr="00A35F71">
        <w:rPr>
          <w:rFonts w:ascii="標楷體" w:eastAsia="標楷體" w:hAnsi="標楷體" w:cs="TT72o00"/>
          <w:sz w:val="32"/>
          <w:szCs w:val="32"/>
        </w:rPr>
        <w:t>。</w:t>
      </w:r>
    </w:p>
    <w:p w:rsidR="001B7B71" w:rsidRPr="001B7B71" w:rsidRDefault="001B7B71" w:rsidP="001B7B71">
      <w:pPr>
        <w:rPr>
          <w:rFonts w:ascii="標楷體" w:eastAsia="標楷體" w:hAnsi="標楷體" w:cs="TT72o00"/>
          <w:sz w:val="32"/>
          <w:szCs w:val="32"/>
        </w:rPr>
      </w:pPr>
    </w:p>
    <w:p w:rsidR="001E64B3" w:rsidRDefault="00D87F34" w:rsidP="00D87F34">
      <w:pPr>
        <w:spacing w:line="520" w:lineRule="exact"/>
        <w:rPr>
          <w:rFonts w:ascii="標楷體" w:eastAsia="標楷體" w:hAnsi="標楷體"/>
          <w:b/>
          <w:sz w:val="36"/>
          <w:szCs w:val="36"/>
        </w:rPr>
      </w:pPr>
      <w:r w:rsidRPr="00D87F34">
        <w:rPr>
          <w:rFonts w:ascii="標楷體" w:eastAsia="標楷體" w:hAnsi="標楷體" w:hint="eastAsia"/>
          <w:b/>
          <w:sz w:val="36"/>
          <w:szCs w:val="36"/>
        </w:rPr>
        <w:lastRenderedPageBreak/>
        <w:t>參、</w:t>
      </w:r>
      <w:proofErr w:type="gramStart"/>
      <w:r w:rsidRPr="00D87F34">
        <w:rPr>
          <w:rFonts w:ascii="標楷體" w:eastAsia="標楷體" w:hAnsi="標楷體" w:hint="eastAsia"/>
          <w:b/>
          <w:sz w:val="36"/>
          <w:szCs w:val="36"/>
        </w:rPr>
        <w:t>廉政志工</w:t>
      </w:r>
      <w:proofErr w:type="gramEnd"/>
      <w:r w:rsidRPr="00D87F34">
        <w:rPr>
          <w:rFonts w:ascii="標楷體" w:eastAsia="標楷體" w:hAnsi="標楷體" w:hint="eastAsia"/>
          <w:b/>
          <w:sz w:val="36"/>
          <w:szCs w:val="36"/>
        </w:rPr>
        <w:t>統計分析</w:t>
      </w:r>
    </w:p>
    <w:p w:rsidR="00D87F34" w:rsidRPr="00F2211A" w:rsidRDefault="001E64B3" w:rsidP="00F2211A">
      <w:pPr>
        <w:ind w:firstLineChars="200" w:firstLine="640"/>
        <w:rPr>
          <w:rFonts w:ascii="標楷體" w:eastAsia="標楷體" w:hAnsi="標楷體" w:cs="TT72o00"/>
          <w:sz w:val="32"/>
          <w:szCs w:val="32"/>
        </w:rPr>
      </w:pPr>
      <w:r w:rsidRPr="00F2211A">
        <w:rPr>
          <w:rFonts w:ascii="標楷體" w:eastAsia="標楷體" w:hAnsi="標楷體" w:cs="TT72o00" w:hint="eastAsia"/>
          <w:sz w:val="32"/>
          <w:szCs w:val="32"/>
        </w:rPr>
        <w:t>本</w:t>
      </w:r>
      <w:proofErr w:type="gramStart"/>
      <w:r w:rsidRPr="00F2211A">
        <w:rPr>
          <w:rFonts w:ascii="標楷體" w:eastAsia="標楷體" w:hAnsi="標楷體" w:cs="TT72o00" w:hint="eastAsia"/>
          <w:sz w:val="32"/>
          <w:szCs w:val="32"/>
        </w:rPr>
        <w:t>府廉政志</w:t>
      </w:r>
      <w:proofErr w:type="gramEnd"/>
      <w:r w:rsidRPr="00F2211A">
        <w:rPr>
          <w:rFonts w:ascii="標楷體" w:eastAsia="標楷體" w:hAnsi="標楷體" w:cs="TT72o00" w:hint="eastAsia"/>
          <w:sz w:val="32"/>
          <w:szCs w:val="32"/>
        </w:rPr>
        <w:t>工於100年成立，</w:t>
      </w:r>
      <w:r w:rsidR="00207A76" w:rsidRPr="00F2211A">
        <w:rPr>
          <w:rFonts w:ascii="標楷體" w:eastAsia="標楷體" w:hAnsi="標楷體" w:cs="TT72o00" w:hint="eastAsia"/>
          <w:sz w:val="32"/>
          <w:szCs w:val="32"/>
        </w:rPr>
        <w:t>成立初期志工人數</w:t>
      </w:r>
      <w:r w:rsidR="00552762" w:rsidRPr="00F2211A">
        <w:rPr>
          <w:rFonts w:ascii="標楷體" w:eastAsia="標楷體" w:hAnsi="標楷體" w:cs="TT72o00" w:hint="eastAsia"/>
          <w:sz w:val="32"/>
          <w:szCs w:val="32"/>
        </w:rPr>
        <w:t>約</w:t>
      </w:r>
      <w:r w:rsidR="00207A76" w:rsidRPr="00F2211A">
        <w:rPr>
          <w:rFonts w:ascii="標楷體" w:eastAsia="標楷體" w:hAnsi="標楷體" w:cs="TT72o00" w:hint="eastAsia"/>
          <w:sz w:val="32"/>
          <w:szCs w:val="32"/>
        </w:rPr>
        <w:t>20人左右，透過不定期招募方式注入人力，迄今約有</w:t>
      </w:r>
      <w:r w:rsidRPr="00F2211A">
        <w:rPr>
          <w:rFonts w:ascii="標楷體" w:eastAsia="標楷體" w:hAnsi="標楷體" w:cs="TT72o00" w:hint="eastAsia"/>
          <w:sz w:val="32"/>
          <w:szCs w:val="32"/>
        </w:rPr>
        <w:t>40人參與</w:t>
      </w:r>
      <w:r w:rsidR="00207A76" w:rsidRPr="00F2211A">
        <w:rPr>
          <w:rFonts w:ascii="標楷體" w:eastAsia="標楷體" w:hAnsi="標楷體" w:cs="TT72o00" w:hint="eastAsia"/>
          <w:sz w:val="32"/>
          <w:szCs w:val="32"/>
        </w:rPr>
        <w:t>，</w:t>
      </w:r>
      <w:r w:rsidR="00E62328" w:rsidRPr="00F2211A">
        <w:rPr>
          <w:rFonts w:ascii="標楷體" w:eastAsia="標楷體" w:hAnsi="標楷體" w:cs="TT72o00" w:hint="eastAsia"/>
          <w:sz w:val="32"/>
          <w:szCs w:val="32"/>
        </w:rPr>
        <w:t>以幹部自治方式自行管理，由本處預防科負責管理及督導</w:t>
      </w:r>
      <w:r w:rsidR="00F47A57" w:rsidRPr="00F2211A">
        <w:rPr>
          <w:rFonts w:ascii="標楷體" w:eastAsia="標楷體" w:hAnsi="標楷體" w:cs="TT72o00" w:hint="eastAsia"/>
          <w:sz w:val="32"/>
          <w:szCs w:val="32"/>
        </w:rPr>
        <w:t>。</w:t>
      </w:r>
      <w:proofErr w:type="gramStart"/>
      <w:r w:rsidR="00552762" w:rsidRPr="00F2211A">
        <w:rPr>
          <w:rFonts w:ascii="標楷體" w:eastAsia="標楷體" w:hAnsi="標楷體" w:cs="TT72o00" w:hint="eastAsia"/>
          <w:sz w:val="32"/>
          <w:szCs w:val="32"/>
        </w:rPr>
        <w:t>廉政志工</w:t>
      </w:r>
      <w:proofErr w:type="gramEnd"/>
      <w:r w:rsidR="00552762" w:rsidRPr="00F2211A">
        <w:rPr>
          <w:rFonts w:ascii="標楷體" w:eastAsia="標楷體" w:hAnsi="標楷體" w:cs="TT72o00" w:hint="eastAsia"/>
          <w:sz w:val="32"/>
          <w:szCs w:val="32"/>
        </w:rPr>
        <w:t>性別比為</w:t>
      </w:r>
      <w:r w:rsidR="00207A76" w:rsidRPr="00F2211A">
        <w:rPr>
          <w:rFonts w:ascii="標楷體" w:eastAsia="標楷體" w:hAnsi="標楷體" w:cs="TT72o00" w:hint="eastAsia"/>
          <w:sz w:val="32"/>
          <w:szCs w:val="32"/>
        </w:rPr>
        <w:t>男性志工</w:t>
      </w:r>
      <w:proofErr w:type="gramStart"/>
      <w:r w:rsidR="00552762" w:rsidRPr="00F2211A">
        <w:rPr>
          <w:rFonts w:ascii="標楷體" w:eastAsia="標楷體" w:hAnsi="標楷體" w:cs="TT72o00" w:hint="eastAsia"/>
          <w:sz w:val="32"/>
          <w:szCs w:val="32"/>
        </w:rPr>
        <w:t>佔</w:t>
      </w:r>
      <w:proofErr w:type="gramEnd"/>
      <w:r w:rsidR="00F47A57" w:rsidRPr="00F2211A">
        <w:rPr>
          <w:rFonts w:ascii="標楷體" w:eastAsia="標楷體" w:hAnsi="標楷體" w:cs="TT72o00" w:hint="eastAsia"/>
          <w:sz w:val="32"/>
          <w:szCs w:val="32"/>
        </w:rPr>
        <w:t>34%，女性志工</w:t>
      </w:r>
      <w:proofErr w:type="gramStart"/>
      <w:r w:rsidR="00552762" w:rsidRPr="00F2211A">
        <w:rPr>
          <w:rFonts w:ascii="標楷體" w:eastAsia="標楷體" w:hAnsi="標楷體" w:cs="TT72o00" w:hint="eastAsia"/>
          <w:sz w:val="32"/>
          <w:szCs w:val="32"/>
        </w:rPr>
        <w:t>佔</w:t>
      </w:r>
      <w:proofErr w:type="gramEnd"/>
      <w:r w:rsidR="00F47A57" w:rsidRPr="00F2211A">
        <w:rPr>
          <w:rFonts w:ascii="標楷體" w:eastAsia="標楷體" w:hAnsi="標楷體" w:cs="TT72o00" w:hint="eastAsia"/>
          <w:sz w:val="32"/>
          <w:szCs w:val="32"/>
        </w:rPr>
        <w:t>66%</w:t>
      </w:r>
      <w:r w:rsidR="004A2F4F" w:rsidRPr="00F2211A">
        <w:rPr>
          <w:rFonts w:ascii="標楷體" w:eastAsia="標楷體" w:hAnsi="標楷體" w:cs="TT72o00" w:hint="eastAsia"/>
          <w:sz w:val="32"/>
          <w:szCs w:val="32"/>
        </w:rPr>
        <w:t>，年齡層在65歲以上老年人居多，其相關統計分析結果說明如下：</w:t>
      </w:r>
    </w:p>
    <w:p w:rsidR="004A2F4F" w:rsidRPr="001A455E" w:rsidRDefault="00D87F34" w:rsidP="004A2F4F">
      <w:pPr>
        <w:pStyle w:val="ab"/>
        <w:numPr>
          <w:ilvl w:val="0"/>
          <w:numId w:val="5"/>
        </w:numPr>
        <w:rPr>
          <w:rFonts w:ascii="標楷體" w:eastAsia="標楷體" w:hAnsi="標楷體" w:cs="TT72o00"/>
          <w:b/>
          <w:sz w:val="32"/>
          <w:szCs w:val="32"/>
        </w:rPr>
      </w:pPr>
      <w:r w:rsidRPr="001A455E">
        <w:rPr>
          <w:rFonts w:ascii="標楷體" w:eastAsia="標楷體" w:hAnsi="標楷體" w:cs="TT72o00" w:hint="eastAsia"/>
          <w:b/>
          <w:sz w:val="32"/>
          <w:szCs w:val="32"/>
        </w:rPr>
        <w:t>性別統計分析</w:t>
      </w:r>
    </w:p>
    <w:p w:rsidR="00552762" w:rsidRPr="00552762" w:rsidRDefault="00552762" w:rsidP="00552762">
      <w:pPr>
        <w:pStyle w:val="ab"/>
        <w:ind w:leftChars="377" w:left="905"/>
        <w:rPr>
          <w:rFonts w:ascii="標楷體" w:eastAsia="標楷體" w:hAnsi="標楷體" w:cs="TT72o00"/>
          <w:sz w:val="32"/>
          <w:szCs w:val="32"/>
        </w:rPr>
      </w:pPr>
      <w:r>
        <w:rPr>
          <w:rFonts w:ascii="標楷體" w:eastAsia="標楷體" w:hAnsi="標楷體" w:cs="TT72o00" w:hint="eastAsia"/>
          <w:sz w:val="32"/>
          <w:szCs w:val="32"/>
        </w:rPr>
        <w:t>統計</w:t>
      </w:r>
      <w:proofErr w:type="gramStart"/>
      <w:r>
        <w:rPr>
          <w:rFonts w:ascii="標楷體" w:eastAsia="標楷體" w:hAnsi="標楷體" w:cs="TT72o00" w:hint="eastAsia"/>
          <w:sz w:val="32"/>
          <w:szCs w:val="32"/>
        </w:rPr>
        <w:t>廉政志工人</w:t>
      </w:r>
      <w:proofErr w:type="gramEnd"/>
      <w:r>
        <w:rPr>
          <w:rFonts w:ascii="標楷體" w:eastAsia="標楷體" w:hAnsi="標楷體" w:cs="TT72o00" w:hint="eastAsia"/>
          <w:sz w:val="32"/>
          <w:szCs w:val="32"/>
        </w:rPr>
        <w:t>數自106年至108年止，分別為33名、37名、36名，男性志工人數固定，較少有新成員加入，女性志工人數較易變動，但整體看來，志工人數穩定，變化不大。</w:t>
      </w:r>
    </w:p>
    <w:p w:rsidR="00FA306D" w:rsidRDefault="00077D2B" w:rsidP="00E62328">
      <w:pPr>
        <w:pStyle w:val="ab"/>
        <w:ind w:left="906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drawing>
          <wp:inline distT="0" distB="0" distL="0" distR="0" wp14:anchorId="3A348F8E" wp14:editId="0D7414CE">
            <wp:extent cx="4587240" cy="3307080"/>
            <wp:effectExtent l="0" t="0" r="3810" b="7620"/>
            <wp:docPr id="13" name="圖表 13" title="性別統計表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tbl>
      <w:tblPr>
        <w:tblW w:w="7967" w:type="dxa"/>
        <w:tblInd w:w="62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7"/>
        <w:gridCol w:w="1633"/>
        <w:gridCol w:w="1633"/>
        <w:gridCol w:w="1567"/>
        <w:gridCol w:w="1567"/>
      </w:tblGrid>
      <w:tr w:rsidR="004A2F4F" w:rsidRPr="004A2F4F" w:rsidTr="00F91071">
        <w:trPr>
          <w:trHeight w:val="555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F4F" w:rsidRPr="004A2F4F" w:rsidRDefault="00EE7334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F0688A"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  <w:lastRenderedPageBreak/>
              <w:t>性別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F4F" w:rsidRPr="004A2F4F" w:rsidRDefault="004A2F4F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A2F4F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男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2F4F" w:rsidRPr="004A2F4F" w:rsidRDefault="004A2F4F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A2F4F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男性比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2F4F" w:rsidRPr="004A2F4F" w:rsidRDefault="004A2F4F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A2F4F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女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F4F" w:rsidRPr="004A2F4F" w:rsidRDefault="004A2F4F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A2F4F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女性比</w:t>
            </w:r>
          </w:p>
        </w:tc>
      </w:tr>
      <w:tr w:rsidR="004A2F4F" w:rsidRPr="004A2F4F" w:rsidTr="00F91071">
        <w:trPr>
          <w:trHeight w:val="555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F4F" w:rsidRPr="004A2F4F" w:rsidRDefault="004A2F4F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A2F4F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106年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F4F" w:rsidRPr="004A2F4F" w:rsidRDefault="004A2F4F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A2F4F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12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2F4F" w:rsidRPr="004A2F4F" w:rsidRDefault="004A2F4F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A2F4F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36%</w:t>
            </w:r>
          </w:p>
        </w:tc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2F4F" w:rsidRPr="004A2F4F" w:rsidRDefault="004A2F4F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A2F4F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21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F4F" w:rsidRPr="004A2F4F" w:rsidRDefault="004A2F4F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A2F4F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64%</w:t>
            </w:r>
          </w:p>
        </w:tc>
      </w:tr>
      <w:tr w:rsidR="004A2F4F" w:rsidRPr="004A2F4F" w:rsidTr="00F91071">
        <w:trPr>
          <w:trHeight w:val="555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F4F" w:rsidRPr="004A2F4F" w:rsidRDefault="004A2F4F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A2F4F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107年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F4F" w:rsidRPr="004A2F4F" w:rsidRDefault="004A2F4F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A2F4F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12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2F4F" w:rsidRPr="004A2F4F" w:rsidRDefault="004A2F4F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A2F4F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32%</w:t>
            </w:r>
          </w:p>
        </w:tc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2F4F" w:rsidRPr="004A2F4F" w:rsidRDefault="004A2F4F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A2F4F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25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F4F" w:rsidRPr="004A2F4F" w:rsidRDefault="004A2F4F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A2F4F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68%</w:t>
            </w:r>
          </w:p>
        </w:tc>
      </w:tr>
      <w:tr w:rsidR="004A2F4F" w:rsidRPr="004A2F4F" w:rsidTr="00F91071">
        <w:trPr>
          <w:trHeight w:val="555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F4F" w:rsidRPr="004A2F4F" w:rsidRDefault="004A2F4F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A2F4F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108年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F4F" w:rsidRPr="004A2F4F" w:rsidRDefault="004A2F4F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A2F4F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12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2F4F" w:rsidRPr="004A2F4F" w:rsidRDefault="004A2F4F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A2F4F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33%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2F4F" w:rsidRPr="004A2F4F" w:rsidRDefault="004A2F4F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A2F4F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24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F4F" w:rsidRPr="004A2F4F" w:rsidRDefault="004A2F4F" w:rsidP="004A2F4F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A2F4F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67%</w:t>
            </w:r>
          </w:p>
        </w:tc>
      </w:tr>
    </w:tbl>
    <w:p w:rsidR="00F2211A" w:rsidRDefault="00F2211A" w:rsidP="00F2211A">
      <w:pPr>
        <w:pStyle w:val="ab"/>
        <w:ind w:left="906"/>
        <w:rPr>
          <w:rFonts w:ascii="標楷體" w:eastAsia="標楷體" w:hAnsi="標楷體"/>
          <w:b/>
          <w:sz w:val="36"/>
          <w:szCs w:val="36"/>
        </w:rPr>
      </w:pPr>
    </w:p>
    <w:p w:rsidR="00D87F34" w:rsidRDefault="00D87F34" w:rsidP="00D87F34">
      <w:pPr>
        <w:pStyle w:val="ab"/>
        <w:numPr>
          <w:ilvl w:val="0"/>
          <w:numId w:val="5"/>
        </w:numPr>
        <w:rPr>
          <w:rFonts w:ascii="標楷體" w:eastAsia="標楷體" w:hAnsi="標楷體"/>
          <w:b/>
          <w:sz w:val="32"/>
          <w:szCs w:val="32"/>
        </w:rPr>
      </w:pPr>
      <w:r w:rsidRPr="000A41DC">
        <w:rPr>
          <w:rFonts w:ascii="標楷體" w:eastAsia="標楷體" w:hAnsi="標楷體" w:hint="eastAsia"/>
          <w:b/>
          <w:sz w:val="32"/>
          <w:szCs w:val="32"/>
        </w:rPr>
        <w:t>年齡統計分析</w:t>
      </w:r>
    </w:p>
    <w:p w:rsidR="006857A8" w:rsidRPr="000A41DC" w:rsidRDefault="006857A8" w:rsidP="006857A8">
      <w:pPr>
        <w:pStyle w:val="ab"/>
        <w:ind w:leftChars="377" w:left="905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cs="TT72o00" w:hint="eastAsia"/>
          <w:sz w:val="32"/>
          <w:szCs w:val="32"/>
        </w:rPr>
        <w:t>男性志工加入志工行列的年歲較長，可能是受到工作的影響，</w:t>
      </w:r>
      <w:r w:rsidR="00C65B85">
        <w:rPr>
          <w:rFonts w:ascii="標楷體" w:eastAsia="標楷體" w:hAnsi="標楷體" w:cs="TT72o00" w:hint="eastAsia"/>
          <w:sz w:val="32"/>
          <w:szCs w:val="32"/>
        </w:rPr>
        <w:t>因為46</w:t>
      </w:r>
      <w:r>
        <w:rPr>
          <w:rFonts w:ascii="標楷體" w:eastAsia="標楷體" w:hAnsi="標楷體" w:cs="TT72o00" w:hint="eastAsia"/>
          <w:sz w:val="32"/>
          <w:szCs w:val="32"/>
        </w:rPr>
        <w:t>-</w:t>
      </w:r>
      <w:proofErr w:type="gramStart"/>
      <w:r>
        <w:rPr>
          <w:rFonts w:ascii="標楷體" w:eastAsia="標楷體" w:hAnsi="標楷體" w:cs="TT72o00" w:hint="eastAsia"/>
          <w:sz w:val="32"/>
          <w:szCs w:val="32"/>
        </w:rPr>
        <w:t>55歲間的男性</w:t>
      </w:r>
      <w:proofErr w:type="gramEnd"/>
      <w:r>
        <w:rPr>
          <w:rFonts w:ascii="標楷體" w:eastAsia="標楷體" w:hAnsi="標楷體" w:cs="TT72o00" w:hint="eastAsia"/>
          <w:sz w:val="32"/>
          <w:szCs w:val="32"/>
        </w:rPr>
        <w:t>通常還有工作，</w:t>
      </w:r>
      <w:r w:rsidR="00C65B85">
        <w:rPr>
          <w:rFonts w:ascii="標楷體" w:eastAsia="標楷體" w:hAnsi="標楷體" w:cs="TT72o00" w:hint="eastAsia"/>
          <w:sz w:val="32"/>
          <w:szCs w:val="32"/>
        </w:rPr>
        <w:t>所以</w:t>
      </w:r>
      <w:r>
        <w:rPr>
          <w:rFonts w:ascii="標楷體" w:eastAsia="標楷體" w:hAnsi="標楷體" w:cs="TT72o00" w:hint="eastAsia"/>
          <w:sz w:val="32"/>
          <w:szCs w:val="32"/>
        </w:rPr>
        <w:t>較沒有時間投入志工的行列。</w:t>
      </w:r>
    </w:p>
    <w:p w:rsidR="00415830" w:rsidRDefault="00AA0971" w:rsidP="00AE39DA">
      <w:pPr>
        <w:pStyle w:val="ab"/>
        <w:ind w:left="906"/>
        <w:rPr>
          <w:rFonts w:ascii="標楷體" w:eastAsia="標楷體" w:hAnsi="標楷體"/>
          <w:sz w:val="36"/>
          <w:szCs w:val="36"/>
        </w:rPr>
      </w:pPr>
      <w:r w:rsidRPr="00AA0971">
        <w:rPr>
          <w:rFonts w:ascii="標楷體" w:eastAsia="標楷體" w:hAnsi="標楷體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2118360</wp:posOffset>
                </wp:positionH>
                <wp:positionV relativeFrom="paragraph">
                  <wp:posOffset>114300</wp:posOffset>
                </wp:positionV>
                <wp:extent cx="1455420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54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775A" w:rsidRPr="00F91071" w:rsidRDefault="00D4775A">
                            <w:pPr>
                              <w:rPr>
                                <w:b/>
                                <w:u w:val="double"/>
                              </w:rPr>
                            </w:pPr>
                            <w:proofErr w:type="gramStart"/>
                            <w:r w:rsidRPr="00F91071">
                              <w:rPr>
                                <w:rFonts w:hint="eastAsia"/>
                                <w:b/>
                                <w:u w:val="double"/>
                              </w:rPr>
                              <w:t>廉政志工</w:t>
                            </w:r>
                            <w:proofErr w:type="gramEnd"/>
                            <w:r w:rsidRPr="00F91071">
                              <w:rPr>
                                <w:rFonts w:hint="eastAsia"/>
                                <w:b/>
                                <w:u w:val="double"/>
                              </w:rPr>
                              <w:t>年齡分析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66.8pt;margin-top:9pt;width:114.6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" stroked="f">
                <v:textbox style="mso-fit-shape-to-text:t">
                  <w:txbxContent>
                    <w:p w:rsidR="00D4775A" w:rsidRPr="00F91071" w:rsidRDefault="00D4775A">
                      <w:pPr>
                        <w:rPr>
                          <w:b/>
                          <w:u w:val="double"/>
                        </w:rPr>
                      </w:pPr>
                      <w:proofErr w:type="gramStart"/>
                      <w:r w:rsidRPr="00F91071">
                        <w:rPr>
                          <w:rFonts w:hint="eastAsia"/>
                          <w:b/>
                          <w:u w:val="double"/>
                        </w:rPr>
                        <w:t>廉政志工</w:t>
                      </w:r>
                      <w:proofErr w:type="gramEnd"/>
                      <w:r w:rsidRPr="00F91071">
                        <w:rPr>
                          <w:rFonts w:hint="eastAsia"/>
                          <w:b/>
                          <w:u w:val="double"/>
                        </w:rPr>
                        <w:t>年齡分析</w:t>
                      </w:r>
                    </w:p>
                  </w:txbxContent>
                </v:textbox>
              </v:shape>
            </w:pict>
          </mc:Fallback>
        </mc:AlternateContent>
      </w:r>
      <w:r w:rsidR="00AE5AC1">
        <w:rPr>
          <w:rFonts w:ascii="標楷體" w:eastAsia="標楷體" w:hAnsi="標楷體"/>
          <w:noProof/>
          <w:sz w:val="36"/>
          <w:szCs w:val="36"/>
        </w:rPr>
        <w:drawing>
          <wp:inline distT="0" distB="0" distL="0" distR="0" wp14:anchorId="031BB300" wp14:editId="58AEBBAC">
            <wp:extent cx="4526280" cy="2651760"/>
            <wp:effectExtent l="0" t="0" r="7620" b="0"/>
            <wp:docPr id="16" name="圖表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tbl>
      <w:tblPr>
        <w:tblW w:w="6076" w:type="dxa"/>
        <w:tblInd w:w="132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0"/>
        <w:gridCol w:w="1688"/>
        <w:gridCol w:w="1688"/>
      </w:tblGrid>
      <w:tr w:rsidR="00415830" w:rsidRPr="00415830" w:rsidTr="00415830">
        <w:trPr>
          <w:trHeight w:val="439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830" w:rsidRPr="00415830" w:rsidRDefault="00415830" w:rsidP="00D4775A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15830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年齡級距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830" w:rsidRPr="00415830" w:rsidRDefault="00415830" w:rsidP="00D4775A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15830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男性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830" w:rsidRPr="00415830" w:rsidRDefault="00415830" w:rsidP="00D4775A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15830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女性</w:t>
            </w:r>
          </w:p>
        </w:tc>
      </w:tr>
      <w:tr w:rsidR="00415830" w:rsidRPr="00415830" w:rsidTr="00415830">
        <w:trPr>
          <w:trHeight w:val="439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830" w:rsidRPr="00415830" w:rsidRDefault="00415830" w:rsidP="00D4775A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15830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46-50歲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830" w:rsidRPr="00415830" w:rsidRDefault="00415830" w:rsidP="00D4775A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15830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830" w:rsidRPr="00415830" w:rsidRDefault="00415830" w:rsidP="00D4775A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15830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2</w:t>
            </w:r>
          </w:p>
        </w:tc>
      </w:tr>
      <w:tr w:rsidR="00415830" w:rsidRPr="00415830" w:rsidTr="00415830">
        <w:trPr>
          <w:trHeight w:val="439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830" w:rsidRPr="00415830" w:rsidRDefault="00415830" w:rsidP="00D4775A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15830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51-55歲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830" w:rsidRPr="00415830" w:rsidRDefault="00415830" w:rsidP="00D4775A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15830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830" w:rsidRPr="00415830" w:rsidRDefault="00415830" w:rsidP="00D4775A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15830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1</w:t>
            </w:r>
          </w:p>
        </w:tc>
      </w:tr>
      <w:tr w:rsidR="00415830" w:rsidRPr="00415830" w:rsidTr="00415830">
        <w:trPr>
          <w:trHeight w:val="439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830" w:rsidRPr="00415830" w:rsidRDefault="00415830" w:rsidP="00D4775A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15830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56-60歲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830" w:rsidRPr="00415830" w:rsidRDefault="00415830" w:rsidP="00D4775A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15830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2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830" w:rsidRPr="00415830" w:rsidRDefault="00415830" w:rsidP="00D4775A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15830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2</w:t>
            </w:r>
          </w:p>
        </w:tc>
      </w:tr>
      <w:tr w:rsidR="00415830" w:rsidRPr="00415830" w:rsidTr="00415830">
        <w:trPr>
          <w:trHeight w:val="439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830" w:rsidRPr="00415830" w:rsidRDefault="00415830" w:rsidP="00D4775A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15830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61-65歲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830" w:rsidRPr="00415830" w:rsidRDefault="00415830" w:rsidP="00D4775A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15830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830" w:rsidRPr="00415830" w:rsidRDefault="00415830" w:rsidP="00D4775A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15830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9</w:t>
            </w:r>
          </w:p>
        </w:tc>
      </w:tr>
      <w:tr w:rsidR="00415830" w:rsidRPr="00415830" w:rsidTr="00415830">
        <w:trPr>
          <w:trHeight w:val="439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830" w:rsidRPr="00415830" w:rsidRDefault="00415830" w:rsidP="00D4775A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15830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65歲以上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830" w:rsidRPr="00415830" w:rsidRDefault="00415830" w:rsidP="00D4775A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15830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10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830" w:rsidRPr="00415830" w:rsidRDefault="00415830" w:rsidP="00D4775A">
            <w:pPr>
              <w:widowControl/>
              <w:jc w:val="center"/>
              <w:rPr>
                <w:rFonts w:ascii="新細明體" w:eastAsia="新細明體" w:hAnsi="新細明體" w:cs="新細明體"/>
                <w:b/>
                <w:color w:val="000000"/>
                <w:szCs w:val="24"/>
              </w:rPr>
            </w:pPr>
            <w:r w:rsidRPr="00415830">
              <w:rPr>
                <w:rFonts w:ascii="新細明體" w:eastAsia="新細明體" w:hAnsi="新細明體" w:cs="新細明體" w:hint="eastAsia"/>
                <w:b/>
                <w:color w:val="000000"/>
                <w:szCs w:val="24"/>
              </w:rPr>
              <w:t>11</w:t>
            </w:r>
          </w:p>
        </w:tc>
      </w:tr>
    </w:tbl>
    <w:p w:rsidR="004E6C8E" w:rsidRDefault="004E6C8E" w:rsidP="004E6C8E">
      <w:pPr>
        <w:pStyle w:val="ab"/>
        <w:ind w:left="906"/>
        <w:rPr>
          <w:rFonts w:ascii="標楷體" w:eastAsia="標楷體" w:hAnsi="標楷體"/>
          <w:sz w:val="36"/>
          <w:szCs w:val="36"/>
        </w:rPr>
      </w:pPr>
    </w:p>
    <w:p w:rsidR="00D87F34" w:rsidRPr="000A41DC" w:rsidRDefault="00D87F34" w:rsidP="00D87F34">
      <w:pPr>
        <w:pStyle w:val="ab"/>
        <w:numPr>
          <w:ilvl w:val="0"/>
          <w:numId w:val="5"/>
        </w:numPr>
        <w:rPr>
          <w:rFonts w:ascii="標楷體" w:eastAsia="標楷體" w:hAnsi="標楷體"/>
          <w:sz w:val="32"/>
          <w:szCs w:val="32"/>
        </w:rPr>
      </w:pPr>
      <w:r w:rsidRPr="000A41DC">
        <w:rPr>
          <w:rFonts w:ascii="標楷體" w:eastAsia="標楷體" w:hAnsi="標楷體" w:hint="eastAsia"/>
          <w:sz w:val="32"/>
          <w:szCs w:val="32"/>
        </w:rPr>
        <w:lastRenderedPageBreak/>
        <w:t>出席率統計分析</w:t>
      </w:r>
    </w:p>
    <w:p w:rsidR="00FE435B" w:rsidRDefault="00FE435B" w:rsidP="000A41DC">
      <w:pPr>
        <w:pStyle w:val="ab"/>
        <w:ind w:leftChars="510" w:left="1224"/>
        <w:rPr>
          <w:rFonts w:ascii="標楷體" w:eastAsia="標楷體" w:hAnsi="標楷體" w:cs="TT72o00"/>
          <w:sz w:val="32"/>
          <w:szCs w:val="32"/>
        </w:rPr>
      </w:pPr>
      <w:r w:rsidRPr="00FE435B">
        <w:rPr>
          <w:rFonts w:ascii="標楷體" w:eastAsia="標楷體" w:hAnsi="標楷體" w:cs="TT72o00" w:hint="eastAsia"/>
          <w:sz w:val="32"/>
          <w:szCs w:val="32"/>
        </w:rPr>
        <w:t>為激發</w:t>
      </w:r>
      <w:proofErr w:type="gramStart"/>
      <w:r w:rsidRPr="00FE435B">
        <w:rPr>
          <w:rFonts w:ascii="標楷體" w:eastAsia="標楷體" w:hAnsi="標楷體" w:cs="TT72o00" w:hint="eastAsia"/>
          <w:sz w:val="32"/>
          <w:szCs w:val="32"/>
        </w:rPr>
        <w:t>廉政志工</w:t>
      </w:r>
      <w:proofErr w:type="gramEnd"/>
      <w:r w:rsidRPr="00FE435B">
        <w:rPr>
          <w:rFonts w:ascii="標楷體" w:eastAsia="標楷體" w:hAnsi="標楷體" w:cs="TT72o00" w:hint="eastAsia"/>
          <w:sz w:val="32"/>
          <w:szCs w:val="32"/>
        </w:rPr>
        <w:t>創意學習，本處每年定期辦理</w:t>
      </w:r>
      <w:proofErr w:type="gramStart"/>
      <w:r w:rsidRPr="00FE435B">
        <w:rPr>
          <w:rFonts w:ascii="標楷體" w:eastAsia="標楷體" w:hAnsi="標楷體" w:cs="TT72o00" w:hint="eastAsia"/>
          <w:sz w:val="32"/>
          <w:szCs w:val="32"/>
        </w:rPr>
        <w:t>廉政志</w:t>
      </w:r>
      <w:r w:rsidR="003D5F10">
        <w:rPr>
          <w:rFonts w:ascii="標楷體" w:eastAsia="標楷體" w:hAnsi="標楷體" w:cs="TT72o00" w:hint="eastAsia"/>
          <w:sz w:val="32"/>
          <w:szCs w:val="32"/>
        </w:rPr>
        <w:t>工</w:t>
      </w:r>
      <w:r w:rsidRPr="00FE435B">
        <w:rPr>
          <w:rFonts w:ascii="標楷體" w:eastAsia="標楷體" w:hAnsi="標楷體" w:cs="TT72o00" w:hint="eastAsia"/>
          <w:sz w:val="32"/>
          <w:szCs w:val="32"/>
        </w:rPr>
        <w:t>專</w:t>
      </w:r>
      <w:proofErr w:type="gramEnd"/>
      <w:r w:rsidRPr="00FE435B">
        <w:rPr>
          <w:rFonts w:ascii="標楷體" w:eastAsia="標楷體" w:hAnsi="標楷體" w:cs="TT72o00" w:hint="eastAsia"/>
          <w:sz w:val="32"/>
          <w:szCs w:val="32"/>
        </w:rPr>
        <w:t>業訓練講習，培訓志</w:t>
      </w:r>
      <w:proofErr w:type="gramStart"/>
      <w:r w:rsidRPr="00FE435B">
        <w:rPr>
          <w:rFonts w:ascii="標楷體" w:eastAsia="標楷體" w:hAnsi="標楷體" w:cs="TT72o00" w:hint="eastAsia"/>
          <w:sz w:val="32"/>
          <w:szCs w:val="32"/>
        </w:rPr>
        <w:t>工專業知能</w:t>
      </w:r>
      <w:proofErr w:type="gramEnd"/>
      <w:r w:rsidRPr="00FE435B">
        <w:rPr>
          <w:rFonts w:ascii="標楷體" w:eastAsia="標楷體" w:hAnsi="標楷體" w:cs="TT72o00" w:hint="eastAsia"/>
          <w:sz w:val="32"/>
          <w:szCs w:val="32"/>
        </w:rPr>
        <w:t>，</w:t>
      </w:r>
      <w:proofErr w:type="gramStart"/>
      <w:r w:rsidRPr="00FE435B">
        <w:rPr>
          <w:rFonts w:ascii="標楷體" w:eastAsia="標楷體" w:hAnsi="標楷體" w:cs="TT72o00" w:hint="eastAsia"/>
          <w:sz w:val="32"/>
          <w:szCs w:val="32"/>
        </w:rPr>
        <w:t>俾</w:t>
      </w:r>
      <w:proofErr w:type="gramEnd"/>
      <w:r w:rsidRPr="00FE435B">
        <w:rPr>
          <w:rFonts w:ascii="標楷體" w:eastAsia="標楷體" w:hAnsi="標楷體" w:cs="TT72o00" w:hint="eastAsia"/>
          <w:sz w:val="32"/>
          <w:szCs w:val="32"/>
        </w:rPr>
        <w:t>利提升整體運作效能。</w:t>
      </w:r>
      <w:r>
        <w:rPr>
          <w:rFonts w:ascii="標楷體" w:eastAsia="標楷體" w:hAnsi="標楷體" w:cs="TT72o00" w:hint="eastAsia"/>
          <w:sz w:val="32"/>
          <w:szCs w:val="32"/>
        </w:rPr>
        <w:t>本處</w:t>
      </w:r>
      <w:r w:rsidRPr="00FE435B">
        <w:rPr>
          <w:rFonts w:ascii="標楷體" w:eastAsia="標楷體" w:hAnsi="標楷體" w:cs="TT72o00" w:hint="eastAsia"/>
          <w:sz w:val="32"/>
          <w:szCs w:val="32"/>
        </w:rPr>
        <w:t>統計</w:t>
      </w:r>
      <w:r>
        <w:rPr>
          <w:rFonts w:ascii="標楷體" w:eastAsia="標楷體" w:hAnsi="標楷體" w:cs="TT72o00" w:hint="eastAsia"/>
          <w:sz w:val="32"/>
          <w:szCs w:val="32"/>
        </w:rPr>
        <w:t>106、107年</w:t>
      </w:r>
      <w:proofErr w:type="gramStart"/>
      <w:r>
        <w:rPr>
          <w:rFonts w:ascii="標楷體" w:eastAsia="標楷體" w:hAnsi="標楷體" w:cs="TT72o00" w:hint="eastAsia"/>
          <w:sz w:val="32"/>
          <w:szCs w:val="32"/>
        </w:rPr>
        <w:t>廉政志工專</w:t>
      </w:r>
      <w:proofErr w:type="gramEnd"/>
      <w:r>
        <w:rPr>
          <w:rFonts w:ascii="標楷體" w:eastAsia="標楷體" w:hAnsi="標楷體" w:cs="TT72o00" w:hint="eastAsia"/>
          <w:sz w:val="32"/>
          <w:szCs w:val="32"/>
        </w:rPr>
        <w:t>業訓練講習參與率</w:t>
      </w:r>
      <w:r w:rsidR="00A02895">
        <w:rPr>
          <w:rFonts w:ascii="標楷體" w:eastAsia="標楷體" w:hAnsi="標楷體" w:cs="TT72o00" w:hint="eastAsia"/>
          <w:sz w:val="32"/>
          <w:szCs w:val="32"/>
        </w:rPr>
        <w:t>，</w:t>
      </w:r>
      <w:r w:rsidR="00D4775A">
        <w:rPr>
          <w:rFonts w:ascii="標楷體" w:eastAsia="標楷體" w:hAnsi="標楷體" w:cs="TT72o00" w:hint="eastAsia"/>
          <w:sz w:val="32"/>
          <w:szCs w:val="32"/>
        </w:rPr>
        <w:t>男性志工參與率較佳且穩定，女性志工參與率較不穩定。</w:t>
      </w:r>
    </w:p>
    <w:p w:rsidR="00420199" w:rsidRDefault="00343F16" w:rsidP="00420199">
      <w:pPr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cs="TT72o00"/>
          <w:noProof/>
          <w:sz w:val="32"/>
          <w:szCs w:val="32"/>
        </w:rPr>
        <w:drawing>
          <wp:inline distT="0" distB="0" distL="0" distR="0" wp14:anchorId="2FB265B8" wp14:editId="69F5148A">
            <wp:extent cx="3771900" cy="1866900"/>
            <wp:effectExtent l="0" t="0" r="0" b="0"/>
            <wp:docPr id="25" name="圖表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bookmarkStart w:id="0" w:name="_GoBack"/>
      <w:bookmarkEnd w:id="0"/>
    </w:p>
    <w:p w:rsidR="00420199" w:rsidRPr="00E72560" w:rsidRDefault="00420199" w:rsidP="001A455E">
      <w:pPr>
        <w:jc w:val="center"/>
        <w:rPr>
          <w:rFonts w:ascii="標楷體" w:eastAsia="標楷體" w:hAnsi="標楷體"/>
          <w:b/>
        </w:rPr>
      </w:pPr>
      <w:r w:rsidRPr="00E72560">
        <w:rPr>
          <w:rFonts w:ascii="標楷體" w:eastAsia="標楷體" w:hAnsi="標楷體" w:hint="eastAsia"/>
          <w:b/>
        </w:rPr>
        <w:t>男性</w:t>
      </w:r>
      <w:proofErr w:type="gramStart"/>
      <w:r w:rsidRPr="00E72560">
        <w:rPr>
          <w:rFonts w:ascii="標楷體" w:eastAsia="標楷體" w:hAnsi="標楷體" w:hint="eastAsia"/>
          <w:b/>
        </w:rPr>
        <w:t>廉政志工</w:t>
      </w:r>
      <w:proofErr w:type="gramEnd"/>
      <w:r w:rsidRPr="00E72560">
        <w:rPr>
          <w:rFonts w:ascii="標楷體" w:eastAsia="標楷體" w:hAnsi="標楷體" w:hint="eastAsia"/>
          <w:b/>
        </w:rPr>
        <w:t>出席率</w:t>
      </w:r>
      <w:r w:rsidR="001A455E">
        <w:rPr>
          <w:rFonts w:ascii="標楷體" w:eastAsia="標楷體" w:hAnsi="標楷體" w:hint="eastAsia"/>
          <w:b/>
        </w:rPr>
        <w:t>(見上圖)</w:t>
      </w:r>
    </w:p>
    <w:p w:rsidR="00626BBD" w:rsidRDefault="00626BBD" w:rsidP="00420199">
      <w:pPr>
        <w:pStyle w:val="ab"/>
        <w:ind w:left="906"/>
        <w:jc w:val="center"/>
        <w:rPr>
          <w:rFonts w:ascii="標楷體" w:eastAsia="標楷體" w:hAnsi="標楷體" w:cs="TT72o00"/>
          <w:sz w:val="32"/>
          <w:szCs w:val="32"/>
        </w:rPr>
      </w:pPr>
      <w:r>
        <w:rPr>
          <w:rFonts w:ascii="標楷體" w:eastAsia="標楷體" w:hAnsi="標楷體" w:cs="TT72o00"/>
          <w:noProof/>
          <w:sz w:val="32"/>
          <w:szCs w:val="32"/>
        </w:rPr>
        <w:drawing>
          <wp:inline distT="0" distB="0" distL="0" distR="0" wp14:anchorId="68253451" wp14:editId="7654E90E">
            <wp:extent cx="3718560" cy="1722120"/>
            <wp:effectExtent l="0" t="0" r="0" b="0"/>
            <wp:docPr id="27" name="圖表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20199" w:rsidRPr="00420199" w:rsidRDefault="00420199" w:rsidP="00420199">
      <w:pPr>
        <w:jc w:val="center"/>
        <w:rPr>
          <w:rFonts w:ascii="標楷體" w:eastAsia="標楷體" w:hAnsi="標楷體"/>
          <w:b/>
        </w:rPr>
      </w:pPr>
      <w:r w:rsidRPr="00420199">
        <w:rPr>
          <w:rFonts w:ascii="標楷體" w:eastAsia="標楷體" w:hAnsi="標楷體" w:hint="eastAsia"/>
          <w:b/>
        </w:rPr>
        <w:t>女性</w:t>
      </w:r>
      <w:proofErr w:type="gramStart"/>
      <w:r w:rsidRPr="00420199">
        <w:rPr>
          <w:rFonts w:ascii="標楷體" w:eastAsia="標楷體" w:hAnsi="標楷體" w:hint="eastAsia"/>
          <w:b/>
        </w:rPr>
        <w:t>廉政志工</w:t>
      </w:r>
      <w:proofErr w:type="gramEnd"/>
      <w:r w:rsidRPr="00420199">
        <w:rPr>
          <w:rFonts w:ascii="標楷體" w:eastAsia="標楷體" w:hAnsi="標楷體" w:hint="eastAsia"/>
          <w:b/>
        </w:rPr>
        <w:t>出席率</w:t>
      </w:r>
      <w:r w:rsidR="001A455E">
        <w:rPr>
          <w:rFonts w:ascii="標楷體" w:eastAsia="標楷體" w:hAnsi="標楷體" w:hint="eastAsia"/>
          <w:b/>
        </w:rPr>
        <w:t>(見上圖)</w:t>
      </w:r>
    </w:p>
    <w:p w:rsidR="00420199" w:rsidRDefault="00420199" w:rsidP="00FE435B">
      <w:pPr>
        <w:pStyle w:val="ab"/>
        <w:ind w:left="906"/>
        <w:rPr>
          <w:rFonts w:ascii="標楷體" w:eastAsia="標楷體" w:hAnsi="標楷體" w:cs="TT72o00"/>
          <w:sz w:val="32"/>
          <w:szCs w:val="32"/>
        </w:rPr>
      </w:pPr>
    </w:p>
    <w:p w:rsidR="006857A8" w:rsidRDefault="006857A8" w:rsidP="00FE435B">
      <w:pPr>
        <w:pStyle w:val="ab"/>
        <w:ind w:left="906"/>
        <w:rPr>
          <w:rFonts w:ascii="標楷體" w:eastAsia="標楷體" w:hAnsi="標楷體" w:cs="TT72o00"/>
          <w:sz w:val="32"/>
          <w:szCs w:val="32"/>
        </w:rPr>
      </w:pPr>
    </w:p>
    <w:p w:rsidR="006857A8" w:rsidRDefault="006857A8" w:rsidP="00FE435B">
      <w:pPr>
        <w:pStyle w:val="ab"/>
        <w:ind w:left="906"/>
        <w:rPr>
          <w:rFonts w:ascii="標楷體" w:eastAsia="標楷體" w:hAnsi="標楷體" w:cs="TT72o00"/>
          <w:sz w:val="32"/>
          <w:szCs w:val="32"/>
        </w:rPr>
      </w:pPr>
    </w:p>
    <w:p w:rsidR="006857A8" w:rsidRDefault="006857A8" w:rsidP="00FE435B">
      <w:pPr>
        <w:pStyle w:val="ab"/>
        <w:ind w:left="906"/>
        <w:rPr>
          <w:rFonts w:ascii="標楷體" w:eastAsia="標楷體" w:hAnsi="標楷體" w:cs="TT72o00"/>
          <w:sz w:val="32"/>
          <w:szCs w:val="32"/>
        </w:rPr>
      </w:pPr>
    </w:p>
    <w:p w:rsidR="00D87F34" w:rsidRPr="000A41DC" w:rsidRDefault="00D87F34" w:rsidP="00D87F34">
      <w:pPr>
        <w:rPr>
          <w:rFonts w:ascii="標楷體" w:eastAsia="標楷體" w:hAnsi="標楷體"/>
          <w:b/>
          <w:sz w:val="36"/>
          <w:szCs w:val="36"/>
        </w:rPr>
      </w:pPr>
      <w:r w:rsidRPr="000A41DC">
        <w:rPr>
          <w:rFonts w:ascii="標楷體" w:eastAsia="標楷體" w:hAnsi="標楷體" w:hint="eastAsia"/>
          <w:b/>
          <w:sz w:val="36"/>
          <w:szCs w:val="36"/>
        </w:rPr>
        <w:lastRenderedPageBreak/>
        <w:t>肆、結論</w:t>
      </w:r>
    </w:p>
    <w:p w:rsidR="00C67B00" w:rsidRPr="00947C93" w:rsidRDefault="001E64B3" w:rsidP="00F717D0">
      <w:pPr>
        <w:spacing w:line="520" w:lineRule="exact"/>
        <w:ind w:firstLineChars="200" w:firstLine="640"/>
        <w:rPr>
          <w:rFonts w:ascii="標楷體" w:eastAsia="標楷體" w:hAnsi="標楷體" w:cs="TT72o00"/>
          <w:sz w:val="32"/>
          <w:szCs w:val="32"/>
        </w:rPr>
      </w:pPr>
      <w:proofErr w:type="gramStart"/>
      <w:r w:rsidRPr="00947C93">
        <w:rPr>
          <w:rFonts w:ascii="標楷體" w:eastAsia="標楷體" w:hAnsi="標楷體" w:cs="TT72o00"/>
          <w:sz w:val="32"/>
          <w:szCs w:val="32"/>
        </w:rPr>
        <w:t>廉政志工</w:t>
      </w:r>
      <w:proofErr w:type="gramEnd"/>
      <w:r w:rsidR="00420199" w:rsidRPr="00947C93">
        <w:rPr>
          <w:rFonts w:ascii="標楷體" w:eastAsia="標楷體" w:hAnsi="標楷體" w:cs="TT72o00" w:hint="eastAsia"/>
          <w:sz w:val="32"/>
          <w:szCs w:val="32"/>
        </w:rPr>
        <w:t>的男女比例大致為1：3，</w:t>
      </w:r>
      <w:r w:rsidR="00F717D0" w:rsidRPr="00947C93">
        <w:rPr>
          <w:rFonts w:ascii="標楷體" w:eastAsia="標楷體" w:hAnsi="標楷體" w:cs="TT72o00"/>
          <w:sz w:val="32"/>
          <w:szCs w:val="32"/>
        </w:rPr>
        <w:t>係以</w:t>
      </w:r>
      <w:r w:rsidRPr="00947C93">
        <w:rPr>
          <w:rFonts w:ascii="標楷體" w:eastAsia="標楷體" w:hAnsi="標楷體" w:cs="TT72o00"/>
          <w:sz w:val="32"/>
          <w:szCs w:val="32"/>
        </w:rPr>
        <w:t>女性志工為主之服務性團隊。</w:t>
      </w:r>
      <w:r w:rsidR="007A3E95" w:rsidRPr="00947C93">
        <w:rPr>
          <w:rFonts w:ascii="標楷體" w:eastAsia="標楷體" w:hAnsi="標楷體" w:cs="TT72o00"/>
          <w:sz w:val="32"/>
          <w:szCs w:val="32"/>
        </w:rPr>
        <w:t>惟從其活動參與率看來，男性志工出席意</w:t>
      </w:r>
      <w:r w:rsidR="007A3E95" w:rsidRPr="00947C93">
        <w:rPr>
          <w:rFonts w:ascii="標楷體" w:eastAsia="標楷體" w:hAnsi="標楷體" w:cs="TT72o00" w:hint="eastAsia"/>
          <w:sz w:val="32"/>
          <w:szCs w:val="32"/>
        </w:rPr>
        <w:t>願頗高，顯見男性志工對於「貪污零容忍」理念的認同。</w:t>
      </w:r>
      <w:r w:rsidR="004F0ED0" w:rsidRPr="00947C93">
        <w:rPr>
          <w:rFonts w:ascii="標楷體" w:eastAsia="標楷體" w:hAnsi="標楷體" w:cs="TT72o00" w:hint="eastAsia"/>
          <w:sz w:val="32"/>
          <w:szCs w:val="32"/>
        </w:rPr>
        <w:t>然而，為適應多元文化的潮流，並實現性別主流化之目標，建議未來仍須鼓勵年輕世代及男性志工參與，</w:t>
      </w:r>
      <w:proofErr w:type="gramStart"/>
      <w:r w:rsidR="004F0ED0" w:rsidRPr="00947C93">
        <w:rPr>
          <w:rFonts w:ascii="標楷體" w:eastAsia="標楷體" w:hAnsi="標楷體" w:cs="TT72o00" w:hint="eastAsia"/>
          <w:sz w:val="32"/>
          <w:szCs w:val="32"/>
        </w:rPr>
        <w:t>俾</w:t>
      </w:r>
      <w:proofErr w:type="gramEnd"/>
      <w:r w:rsidR="004F0ED0" w:rsidRPr="00947C93">
        <w:rPr>
          <w:rFonts w:ascii="標楷體" w:eastAsia="標楷體" w:hAnsi="標楷體" w:cs="TT72o00" w:hint="eastAsia"/>
          <w:sz w:val="32"/>
          <w:szCs w:val="32"/>
        </w:rPr>
        <w:t>利吸納多元社會的聲音。</w:t>
      </w:r>
    </w:p>
    <w:p w:rsidR="004F0ED0" w:rsidRPr="000A41DC" w:rsidRDefault="004F0ED0" w:rsidP="004F0ED0">
      <w:pPr>
        <w:pStyle w:val="ab"/>
        <w:numPr>
          <w:ilvl w:val="0"/>
          <w:numId w:val="7"/>
        </w:numPr>
        <w:spacing w:line="520" w:lineRule="exact"/>
        <w:rPr>
          <w:rFonts w:ascii="標楷體" w:eastAsia="標楷體" w:hAnsi="標楷體" w:cs="TT72o00"/>
          <w:b/>
          <w:sz w:val="32"/>
          <w:szCs w:val="32"/>
        </w:rPr>
      </w:pPr>
      <w:proofErr w:type="gramStart"/>
      <w:r w:rsidRPr="000A41DC">
        <w:rPr>
          <w:rFonts w:ascii="標楷體" w:eastAsia="標楷體" w:hAnsi="標楷體" w:cs="TT72o00" w:hint="eastAsia"/>
          <w:b/>
          <w:sz w:val="32"/>
          <w:szCs w:val="32"/>
        </w:rPr>
        <w:t>於志工</w:t>
      </w:r>
      <w:proofErr w:type="gramEnd"/>
      <w:r w:rsidRPr="000A41DC">
        <w:rPr>
          <w:rFonts w:ascii="標楷體" w:eastAsia="標楷體" w:hAnsi="標楷體" w:cs="TT72o00" w:hint="eastAsia"/>
          <w:b/>
          <w:sz w:val="32"/>
          <w:szCs w:val="32"/>
        </w:rPr>
        <w:t>招募時鼓勵男性志工參與</w:t>
      </w:r>
    </w:p>
    <w:p w:rsidR="004F0ED0" w:rsidRPr="00320CB4" w:rsidRDefault="004F0ED0" w:rsidP="000A41DC">
      <w:pPr>
        <w:spacing w:line="520" w:lineRule="exact"/>
        <w:ind w:leftChars="399" w:left="958"/>
        <w:rPr>
          <w:rFonts w:ascii="標楷體" w:eastAsia="標楷體" w:hAnsi="標楷體" w:cs="TT72o00"/>
          <w:sz w:val="32"/>
          <w:szCs w:val="32"/>
        </w:rPr>
      </w:pPr>
      <w:r w:rsidRPr="00320CB4">
        <w:rPr>
          <w:rFonts w:ascii="標楷體" w:eastAsia="標楷體" w:hAnsi="標楷體" w:cs="TT72o00" w:hint="eastAsia"/>
          <w:sz w:val="32"/>
          <w:szCs w:val="32"/>
        </w:rPr>
        <w:t>不同服務類型之活動，需要不同性別、年齡層的人員參與，</w:t>
      </w:r>
      <w:r w:rsidR="002E16F5" w:rsidRPr="00320CB4">
        <w:rPr>
          <w:rFonts w:ascii="標楷體" w:eastAsia="標楷體" w:hAnsi="標楷體" w:cs="TT72o00" w:hint="eastAsia"/>
          <w:sz w:val="32"/>
          <w:szCs w:val="32"/>
        </w:rPr>
        <w:t>建議於</w:t>
      </w:r>
      <w:r w:rsidR="002E16F5" w:rsidRPr="00320CB4">
        <w:rPr>
          <w:rFonts w:ascii="標楷體" w:eastAsia="標楷體" w:hAnsi="標楷體" w:cs="TT72o00"/>
          <w:sz w:val="32"/>
          <w:szCs w:val="32"/>
        </w:rPr>
        <w:t>公開招攬志工時，鼓勵志工朋友夫妻同時報名，間接提高男性志工報名率，縮小男女性別比例落差。</w:t>
      </w:r>
    </w:p>
    <w:p w:rsidR="002E16F5" w:rsidRPr="000A41DC" w:rsidRDefault="002E16F5" w:rsidP="004F0ED0">
      <w:pPr>
        <w:pStyle w:val="ab"/>
        <w:numPr>
          <w:ilvl w:val="0"/>
          <w:numId w:val="7"/>
        </w:numPr>
        <w:spacing w:line="520" w:lineRule="exact"/>
        <w:rPr>
          <w:rFonts w:ascii="標楷體" w:eastAsia="標楷體" w:hAnsi="標楷體" w:cs="TT72o00"/>
          <w:b/>
          <w:sz w:val="32"/>
          <w:szCs w:val="32"/>
        </w:rPr>
      </w:pPr>
      <w:r w:rsidRPr="000A41DC">
        <w:rPr>
          <w:rFonts w:ascii="標楷體" w:eastAsia="標楷體" w:hAnsi="標楷體" w:cs="TT72o00"/>
          <w:b/>
          <w:sz w:val="32"/>
          <w:szCs w:val="32"/>
        </w:rPr>
        <w:t>鼓勵家族</w:t>
      </w:r>
      <w:r w:rsidR="00947C93" w:rsidRPr="000A41DC">
        <w:rPr>
          <w:rFonts w:ascii="標楷體" w:eastAsia="標楷體" w:hAnsi="標楷體" w:cs="TT72o00"/>
          <w:b/>
          <w:sz w:val="32"/>
          <w:szCs w:val="32"/>
        </w:rPr>
        <w:t>成</w:t>
      </w:r>
      <w:r w:rsidRPr="000A41DC">
        <w:rPr>
          <w:rFonts w:ascii="標楷體" w:eastAsia="標楷體" w:hAnsi="標楷體" w:cs="TT72o00"/>
          <w:b/>
          <w:sz w:val="32"/>
          <w:szCs w:val="32"/>
        </w:rPr>
        <w:t>員共同參與</w:t>
      </w:r>
    </w:p>
    <w:p w:rsidR="00C67B00" w:rsidRDefault="00CD2F91" w:rsidP="000A41DC">
      <w:pPr>
        <w:spacing w:line="520" w:lineRule="exact"/>
        <w:ind w:leftChars="399" w:left="958"/>
        <w:rPr>
          <w:rFonts w:ascii="標楷體" w:eastAsia="標楷體" w:hAnsi="標楷體" w:cs="TT72o00"/>
          <w:sz w:val="32"/>
          <w:szCs w:val="32"/>
        </w:rPr>
      </w:pPr>
      <w:r w:rsidRPr="00CD2F91">
        <w:rPr>
          <w:rFonts w:ascii="標楷體" w:eastAsia="標楷體" w:hAnsi="標楷體" w:cs="TT72o00"/>
          <w:sz w:val="32"/>
          <w:szCs w:val="32"/>
        </w:rPr>
        <w:t>為使</w:t>
      </w:r>
      <w:proofErr w:type="gramStart"/>
      <w:r w:rsidRPr="00CD2F91">
        <w:rPr>
          <w:rFonts w:ascii="標楷體" w:eastAsia="標楷體" w:hAnsi="標楷體" w:cs="TT72o00"/>
          <w:sz w:val="32"/>
          <w:szCs w:val="32"/>
        </w:rPr>
        <w:t>廉潔、</w:t>
      </w:r>
      <w:proofErr w:type="gramEnd"/>
      <w:r w:rsidRPr="00CD2F91">
        <w:rPr>
          <w:rFonts w:ascii="標楷體" w:eastAsia="標楷體" w:hAnsi="標楷體" w:cs="TT72o00"/>
          <w:sz w:val="32"/>
          <w:szCs w:val="32"/>
        </w:rPr>
        <w:t>誠信等價值觀向下紮根，</w:t>
      </w:r>
      <w:r w:rsidR="00947C93" w:rsidRPr="00320CB4">
        <w:rPr>
          <w:rFonts w:ascii="標楷體" w:eastAsia="標楷體" w:hAnsi="標楷體" w:cs="TT72o00"/>
          <w:sz w:val="32"/>
          <w:szCs w:val="32"/>
        </w:rPr>
        <w:t>培養</w:t>
      </w:r>
      <w:r>
        <w:rPr>
          <w:rFonts w:ascii="標楷體" w:eastAsia="標楷體" w:hAnsi="標楷體" w:cs="TT72o00"/>
          <w:sz w:val="32"/>
          <w:szCs w:val="32"/>
        </w:rPr>
        <w:t>孩童</w:t>
      </w:r>
      <w:r w:rsidR="002E16F5" w:rsidRPr="00320CB4">
        <w:rPr>
          <w:rFonts w:ascii="標楷體" w:eastAsia="標楷體" w:hAnsi="標楷體" w:cs="TT72o00"/>
          <w:sz w:val="32"/>
          <w:szCs w:val="32"/>
        </w:rPr>
        <w:t>反貪</w:t>
      </w:r>
      <w:proofErr w:type="gramStart"/>
      <w:r w:rsidR="002E16F5" w:rsidRPr="00320CB4">
        <w:rPr>
          <w:rFonts w:ascii="標楷體" w:eastAsia="標楷體" w:hAnsi="標楷體" w:cs="TT72o00"/>
          <w:sz w:val="32"/>
          <w:szCs w:val="32"/>
        </w:rPr>
        <w:t>倡</w:t>
      </w:r>
      <w:proofErr w:type="gramEnd"/>
      <w:r w:rsidR="002E16F5" w:rsidRPr="00320CB4">
        <w:rPr>
          <w:rFonts w:ascii="標楷體" w:eastAsia="標楷體" w:hAnsi="標楷體" w:cs="TT72o00"/>
          <w:sz w:val="32"/>
          <w:szCs w:val="32"/>
        </w:rPr>
        <w:t>廉的正確觀念，</w:t>
      </w:r>
      <w:r>
        <w:rPr>
          <w:rFonts w:ascii="標楷體" w:eastAsia="標楷體" w:hAnsi="標楷體" w:cs="TT72o00"/>
          <w:sz w:val="32"/>
          <w:szCs w:val="32"/>
        </w:rPr>
        <w:t>更</w:t>
      </w:r>
      <w:r w:rsidR="00947C93" w:rsidRPr="00320CB4">
        <w:rPr>
          <w:rFonts w:ascii="標楷體" w:eastAsia="標楷體" w:hAnsi="標楷體" w:cs="TT72o00"/>
          <w:sz w:val="32"/>
          <w:szCs w:val="32"/>
        </w:rPr>
        <w:t>有助未來的職</w:t>
      </w:r>
      <w:proofErr w:type="gramStart"/>
      <w:r w:rsidR="00947C93" w:rsidRPr="00320CB4">
        <w:rPr>
          <w:rFonts w:ascii="標楷體" w:eastAsia="標楷體" w:hAnsi="標楷體" w:cs="TT72o00"/>
          <w:sz w:val="32"/>
          <w:szCs w:val="32"/>
        </w:rPr>
        <w:t>涯</w:t>
      </w:r>
      <w:proofErr w:type="gramEnd"/>
      <w:r w:rsidR="00947C93" w:rsidRPr="00320CB4">
        <w:rPr>
          <w:rFonts w:ascii="標楷體" w:eastAsia="標楷體" w:hAnsi="標楷體" w:cs="TT72o00"/>
          <w:sz w:val="32"/>
          <w:szCs w:val="32"/>
        </w:rPr>
        <w:t>發展及創造良好的社會風氣。</w:t>
      </w:r>
      <w:proofErr w:type="gramStart"/>
      <w:r w:rsidR="00947C93" w:rsidRPr="00320CB4">
        <w:rPr>
          <w:rFonts w:ascii="標楷體" w:eastAsia="標楷體" w:hAnsi="標楷體" w:cs="TT72o00" w:hint="eastAsia"/>
          <w:sz w:val="32"/>
          <w:szCs w:val="32"/>
        </w:rPr>
        <w:t>爰</w:t>
      </w:r>
      <w:proofErr w:type="gramEnd"/>
      <w:r w:rsidR="00947C93" w:rsidRPr="00320CB4">
        <w:rPr>
          <w:rFonts w:ascii="標楷體" w:eastAsia="標楷體" w:hAnsi="標楷體" w:cs="TT72o00" w:hint="eastAsia"/>
          <w:sz w:val="32"/>
          <w:szCs w:val="32"/>
        </w:rPr>
        <w:t>此，可提倡廉</w:t>
      </w:r>
      <w:proofErr w:type="gramStart"/>
      <w:r w:rsidR="00947C93" w:rsidRPr="00320CB4">
        <w:rPr>
          <w:rFonts w:ascii="標楷體" w:eastAsia="標楷體" w:hAnsi="標楷體" w:cs="TT72o00" w:hint="eastAsia"/>
          <w:sz w:val="32"/>
          <w:szCs w:val="32"/>
        </w:rPr>
        <w:t>政志工帶</w:t>
      </w:r>
      <w:proofErr w:type="gramEnd"/>
      <w:r w:rsidR="00947C93" w:rsidRPr="00320CB4">
        <w:rPr>
          <w:rFonts w:ascii="標楷體" w:eastAsia="標楷體" w:hAnsi="標楷體" w:cs="TT72o00" w:hint="eastAsia"/>
          <w:sz w:val="32"/>
          <w:szCs w:val="32"/>
        </w:rPr>
        <w:t>著孩子一起加入，讓父母藉由工作教導孩子正確的品德，亦使孩子能夠透過</w:t>
      </w:r>
      <w:r w:rsidR="00947C93" w:rsidRPr="00320CB4">
        <w:rPr>
          <w:rFonts w:ascii="標楷體" w:eastAsia="標楷體" w:hAnsi="標楷體" w:cs="TT72o00"/>
          <w:sz w:val="32"/>
          <w:szCs w:val="32"/>
        </w:rPr>
        <w:t>各種活動，更瞭解反貪的重要性</w:t>
      </w:r>
      <w:r w:rsidR="000241E4">
        <w:rPr>
          <w:rFonts w:ascii="標楷體" w:eastAsia="標楷體" w:hAnsi="標楷體" w:cs="TT72o00"/>
          <w:sz w:val="32"/>
          <w:szCs w:val="32"/>
        </w:rPr>
        <w:t>，讓校園深耕活動不只走進校園，亦深化至每</w:t>
      </w:r>
      <w:proofErr w:type="gramStart"/>
      <w:r w:rsidR="000241E4">
        <w:rPr>
          <w:rFonts w:ascii="標楷體" w:eastAsia="標楷體" w:hAnsi="標楷體" w:cs="TT72o00"/>
          <w:sz w:val="32"/>
          <w:szCs w:val="32"/>
        </w:rPr>
        <w:t>個</w:t>
      </w:r>
      <w:proofErr w:type="gramEnd"/>
      <w:r w:rsidR="000241E4">
        <w:rPr>
          <w:rFonts w:ascii="標楷體" w:eastAsia="標楷體" w:hAnsi="標楷體" w:cs="TT72o00"/>
          <w:sz w:val="32"/>
          <w:szCs w:val="32"/>
        </w:rPr>
        <w:t>家庭成員。</w:t>
      </w:r>
    </w:p>
    <w:p w:rsidR="000241E4" w:rsidRPr="000241E4" w:rsidRDefault="000241E4" w:rsidP="000241E4">
      <w:pPr>
        <w:pStyle w:val="ab"/>
        <w:numPr>
          <w:ilvl w:val="0"/>
          <w:numId w:val="7"/>
        </w:numPr>
        <w:spacing w:line="520" w:lineRule="exact"/>
        <w:rPr>
          <w:rFonts w:ascii="標楷體" w:eastAsia="標楷體" w:hAnsi="標楷體" w:cs="TT72o00"/>
          <w:b/>
          <w:sz w:val="32"/>
          <w:szCs w:val="32"/>
        </w:rPr>
      </w:pPr>
      <w:proofErr w:type="gramStart"/>
      <w:r>
        <w:rPr>
          <w:rFonts w:ascii="標楷體" w:eastAsia="標楷體" w:hAnsi="標楷體" w:cs="TT72o00" w:hint="eastAsia"/>
          <w:b/>
          <w:sz w:val="32"/>
          <w:szCs w:val="32"/>
        </w:rPr>
        <w:t>依志工屬性分訂適宜</w:t>
      </w:r>
      <w:proofErr w:type="gramEnd"/>
      <w:r>
        <w:rPr>
          <w:rFonts w:ascii="標楷體" w:eastAsia="標楷體" w:hAnsi="標楷體" w:cs="TT72o00" w:hint="eastAsia"/>
          <w:b/>
          <w:sz w:val="32"/>
          <w:szCs w:val="32"/>
        </w:rPr>
        <w:t>教育訓練課程</w:t>
      </w:r>
    </w:p>
    <w:p w:rsidR="000241E4" w:rsidRPr="000241E4" w:rsidRDefault="000241E4" w:rsidP="000241E4">
      <w:pPr>
        <w:pStyle w:val="ab"/>
        <w:spacing w:line="520" w:lineRule="exact"/>
        <w:ind w:left="1004"/>
        <w:rPr>
          <w:rFonts w:ascii="標楷體" w:eastAsia="標楷體" w:hAnsi="標楷體" w:cs="TT72o00"/>
          <w:sz w:val="32"/>
          <w:szCs w:val="32"/>
        </w:rPr>
      </w:pPr>
      <w:proofErr w:type="gramStart"/>
      <w:r w:rsidRPr="000241E4">
        <w:rPr>
          <w:rFonts w:ascii="標楷體" w:eastAsia="標楷體" w:hAnsi="標楷體" w:cs="TT72o00"/>
          <w:sz w:val="32"/>
          <w:szCs w:val="32"/>
        </w:rPr>
        <w:t>廉政志工</w:t>
      </w:r>
      <w:proofErr w:type="gramEnd"/>
      <w:r w:rsidRPr="000241E4">
        <w:rPr>
          <w:rFonts w:ascii="標楷體" w:eastAsia="標楷體" w:hAnsi="標楷體" w:cs="TT72o00"/>
          <w:sz w:val="32"/>
          <w:szCs w:val="32"/>
        </w:rPr>
        <w:t>成員的年齡層偏高，</w:t>
      </w:r>
      <w:r>
        <w:rPr>
          <w:rFonts w:ascii="標楷體" w:eastAsia="標楷體" w:hAnsi="標楷體" w:cs="TT72o00"/>
          <w:sz w:val="32"/>
          <w:szCs w:val="32"/>
        </w:rPr>
        <w:t>教育訓練課程頻率不宜過高、課程時間不宜過長，訓</w:t>
      </w:r>
      <w:r>
        <w:rPr>
          <w:rFonts w:ascii="標楷體" w:eastAsia="標楷體" w:hAnsi="標楷體" w:cs="TT72o00" w:hint="eastAsia"/>
          <w:sz w:val="32"/>
          <w:szCs w:val="32"/>
        </w:rPr>
        <w:t>練課程宜多</w:t>
      </w:r>
      <w:proofErr w:type="gramStart"/>
      <w:r>
        <w:rPr>
          <w:rFonts w:ascii="標楷體" w:eastAsia="標楷體" w:hAnsi="標楷體" w:cs="TT72o00" w:hint="eastAsia"/>
          <w:sz w:val="32"/>
          <w:szCs w:val="32"/>
        </w:rPr>
        <w:t>採</w:t>
      </w:r>
      <w:proofErr w:type="gramEnd"/>
      <w:r>
        <w:rPr>
          <w:rFonts w:ascii="標楷體" w:eastAsia="標楷體" w:hAnsi="標楷體" w:cs="TT72o00" w:hint="eastAsia"/>
          <w:sz w:val="32"/>
          <w:szCs w:val="32"/>
        </w:rPr>
        <w:t>活動型態、經驗分享，課程資料以聲光圖像為主，以利學員吸收並強化記憶。</w:t>
      </w:r>
    </w:p>
    <w:sectPr w:rsidR="000241E4" w:rsidRPr="000241E4" w:rsidSect="00207A76">
      <w:footerReference w:type="default" r:id="rId13"/>
      <w:pgSz w:w="11906" w:h="16838"/>
      <w:pgMar w:top="1440" w:right="1800" w:bottom="1440" w:left="1800" w:header="0" w:footer="0" w:gutter="0"/>
      <w:cols w:space="720"/>
      <w:formProt w:val="0"/>
      <w:docGrid w:type="lines"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550" w:rsidRDefault="00240550" w:rsidP="00E62328">
      <w:r>
        <w:separator/>
      </w:r>
    </w:p>
  </w:endnote>
  <w:endnote w:type="continuationSeparator" w:id="0">
    <w:p w:rsidR="00240550" w:rsidRDefault="00240550" w:rsidP="00E62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iHei Pro">
    <w:panose1 w:val="020B0500000000000000"/>
    <w:charset w:val="88"/>
    <w:family w:val="swiss"/>
    <w:pitch w:val="variable"/>
    <w:sig w:usb0="80000001" w:usb1="28091800" w:usb2="00000016" w:usb3="00000000" w:csb0="001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72o00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5143730"/>
      <w:docPartObj>
        <w:docPartGallery w:val="Page Numbers (Bottom of Page)"/>
        <w:docPartUnique/>
      </w:docPartObj>
    </w:sdtPr>
    <w:sdtEndPr/>
    <w:sdtContent>
      <w:p w:rsidR="000C1C65" w:rsidRDefault="000C1C65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5F10" w:rsidRPr="003D5F10">
          <w:rPr>
            <w:noProof/>
            <w:lang w:val="zh-TW"/>
          </w:rPr>
          <w:t>5</w:t>
        </w:r>
        <w:r>
          <w:fldChar w:fldCharType="end"/>
        </w:r>
      </w:p>
    </w:sdtContent>
  </w:sdt>
  <w:p w:rsidR="000C1C65" w:rsidRDefault="000C1C65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550" w:rsidRDefault="00240550" w:rsidP="00E62328">
      <w:r>
        <w:separator/>
      </w:r>
    </w:p>
  </w:footnote>
  <w:footnote w:type="continuationSeparator" w:id="0">
    <w:p w:rsidR="00240550" w:rsidRDefault="00240550" w:rsidP="00E623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545F8"/>
    <w:multiLevelType w:val="hybridMultilevel"/>
    <w:tmpl w:val="6560AFE2"/>
    <w:lvl w:ilvl="0" w:tplc="AE9C0EC2">
      <w:start w:val="1"/>
      <w:numFmt w:val="taiwaneseCountingThousand"/>
      <w:suff w:val="nothing"/>
      <w:lvlText w:val="%1、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>
    <w:nsid w:val="25667D53"/>
    <w:multiLevelType w:val="multilevel"/>
    <w:tmpl w:val="3AC8904E"/>
    <w:lvl w:ilvl="0">
      <w:start w:val="1"/>
      <w:numFmt w:val="taiwaneseCountingThousand"/>
      <w:lvlText w:val="%1、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25FC6953"/>
    <w:multiLevelType w:val="hybridMultilevel"/>
    <w:tmpl w:val="CDA83DFE"/>
    <w:lvl w:ilvl="0" w:tplc="D488038E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">
    <w:nsid w:val="32E779A7"/>
    <w:multiLevelType w:val="hybridMultilevel"/>
    <w:tmpl w:val="AA46C788"/>
    <w:lvl w:ilvl="0" w:tplc="9694382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87161D0"/>
    <w:multiLevelType w:val="multilevel"/>
    <w:tmpl w:val="5370798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48F64BE9"/>
    <w:multiLevelType w:val="hybridMultilevel"/>
    <w:tmpl w:val="762E5EF2"/>
    <w:lvl w:ilvl="0" w:tplc="96941DB2">
      <w:start w:val="1"/>
      <w:numFmt w:val="taiwaneseCountingThousand"/>
      <w:suff w:val="nothing"/>
      <w:lvlText w:val="%1、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>
    <w:nsid w:val="663B20C9"/>
    <w:multiLevelType w:val="hybridMultilevel"/>
    <w:tmpl w:val="A686D376"/>
    <w:lvl w:ilvl="0" w:tplc="8BC2F8C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BAD14B6"/>
    <w:multiLevelType w:val="hybridMultilevel"/>
    <w:tmpl w:val="CD328B2C"/>
    <w:lvl w:ilvl="0" w:tplc="9BE410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D917546"/>
    <w:multiLevelType w:val="hybridMultilevel"/>
    <w:tmpl w:val="0E16A6DA"/>
    <w:lvl w:ilvl="0" w:tplc="D6369322">
      <w:start w:val="1"/>
      <w:numFmt w:val="taiwaneseCountingThousand"/>
      <w:suff w:val="nothing"/>
      <w:lvlText w:val="%1、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8"/>
  </w:num>
  <w:num w:numId="6">
    <w:abstractNumId w:val="7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08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B00"/>
    <w:rsid w:val="00000068"/>
    <w:rsid w:val="000241E4"/>
    <w:rsid w:val="00070BC2"/>
    <w:rsid w:val="00077D2B"/>
    <w:rsid w:val="000A41DC"/>
    <w:rsid w:val="000C1C65"/>
    <w:rsid w:val="001A455E"/>
    <w:rsid w:val="001B7B71"/>
    <w:rsid w:val="001E64B3"/>
    <w:rsid w:val="001F23E5"/>
    <w:rsid w:val="00207A76"/>
    <w:rsid w:val="00240550"/>
    <w:rsid w:val="002450EF"/>
    <w:rsid w:val="00263B89"/>
    <w:rsid w:val="002A0074"/>
    <w:rsid w:val="002E16F5"/>
    <w:rsid w:val="00320CB4"/>
    <w:rsid w:val="003211B6"/>
    <w:rsid w:val="00343F16"/>
    <w:rsid w:val="003D5F10"/>
    <w:rsid w:val="003E63B4"/>
    <w:rsid w:val="00415830"/>
    <w:rsid w:val="00420199"/>
    <w:rsid w:val="004A2F4F"/>
    <w:rsid w:val="004C21D0"/>
    <w:rsid w:val="004E6C8E"/>
    <w:rsid w:val="004F0673"/>
    <w:rsid w:val="004F0ED0"/>
    <w:rsid w:val="00514FCC"/>
    <w:rsid w:val="00552762"/>
    <w:rsid w:val="005D4108"/>
    <w:rsid w:val="00626BBD"/>
    <w:rsid w:val="006857A8"/>
    <w:rsid w:val="006A59B1"/>
    <w:rsid w:val="006C0FF3"/>
    <w:rsid w:val="006D6641"/>
    <w:rsid w:val="007233E0"/>
    <w:rsid w:val="00761B49"/>
    <w:rsid w:val="007A3E95"/>
    <w:rsid w:val="007F5EC0"/>
    <w:rsid w:val="008C38E7"/>
    <w:rsid w:val="00947C93"/>
    <w:rsid w:val="00951531"/>
    <w:rsid w:val="009715CE"/>
    <w:rsid w:val="00A02895"/>
    <w:rsid w:val="00A04D9E"/>
    <w:rsid w:val="00A224AE"/>
    <w:rsid w:val="00A35F71"/>
    <w:rsid w:val="00A45639"/>
    <w:rsid w:val="00AA0971"/>
    <w:rsid w:val="00AA16A0"/>
    <w:rsid w:val="00AB1B4C"/>
    <w:rsid w:val="00AB585C"/>
    <w:rsid w:val="00AC7677"/>
    <w:rsid w:val="00AE39DA"/>
    <w:rsid w:val="00AE5AC1"/>
    <w:rsid w:val="00B7191E"/>
    <w:rsid w:val="00B8491E"/>
    <w:rsid w:val="00C65B85"/>
    <w:rsid w:val="00C67B00"/>
    <w:rsid w:val="00CB14FA"/>
    <w:rsid w:val="00CD2F91"/>
    <w:rsid w:val="00D0348A"/>
    <w:rsid w:val="00D4775A"/>
    <w:rsid w:val="00D55119"/>
    <w:rsid w:val="00D67E38"/>
    <w:rsid w:val="00D87F34"/>
    <w:rsid w:val="00DB34E7"/>
    <w:rsid w:val="00DD31A1"/>
    <w:rsid w:val="00E36344"/>
    <w:rsid w:val="00E56D3C"/>
    <w:rsid w:val="00E62328"/>
    <w:rsid w:val="00E67365"/>
    <w:rsid w:val="00E72560"/>
    <w:rsid w:val="00EE7334"/>
    <w:rsid w:val="00F0688A"/>
    <w:rsid w:val="00F2211A"/>
    <w:rsid w:val="00F47A57"/>
    <w:rsid w:val="00F717D0"/>
    <w:rsid w:val="00F91071"/>
    <w:rsid w:val="00FA306D"/>
    <w:rsid w:val="00FE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註解方塊文字 字元"/>
    <w:basedOn w:val="a0"/>
    <w:uiPriority w:val="99"/>
    <w:semiHidden/>
    <w:qFormat/>
    <w:rsid w:val="003939F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頁首 字元"/>
    <w:basedOn w:val="a0"/>
    <w:uiPriority w:val="99"/>
    <w:qFormat/>
    <w:rsid w:val="002025E0"/>
    <w:rPr>
      <w:sz w:val="20"/>
      <w:szCs w:val="20"/>
    </w:rPr>
  </w:style>
  <w:style w:type="character" w:customStyle="1" w:styleId="a5">
    <w:name w:val="頁尾 字元"/>
    <w:basedOn w:val="a0"/>
    <w:uiPriority w:val="99"/>
    <w:qFormat/>
    <w:rsid w:val="002025E0"/>
    <w:rPr>
      <w:sz w:val="20"/>
      <w:szCs w:val="20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LiHei Pro" w:hAnsi="Liberation Sans" w:cs="Mang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a">
    <w:name w:val="索引"/>
    <w:basedOn w:val="a"/>
    <w:qFormat/>
    <w:pPr>
      <w:suppressLineNumbers/>
    </w:pPr>
    <w:rPr>
      <w:rFonts w:cs="Mangal"/>
    </w:rPr>
  </w:style>
  <w:style w:type="paragraph" w:styleId="ab">
    <w:name w:val="List Paragraph"/>
    <w:basedOn w:val="a"/>
    <w:uiPriority w:val="34"/>
    <w:qFormat/>
    <w:rsid w:val="00190D8C"/>
    <w:pPr>
      <w:ind w:left="480"/>
    </w:pPr>
  </w:style>
  <w:style w:type="paragraph" w:styleId="ac">
    <w:name w:val="Balloon Text"/>
    <w:basedOn w:val="a"/>
    <w:uiPriority w:val="99"/>
    <w:semiHidden/>
    <w:unhideWhenUsed/>
    <w:qFormat/>
    <w:rsid w:val="003939F6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header"/>
    <w:basedOn w:val="a"/>
    <w:uiPriority w:val="99"/>
    <w:unhideWhenUsed/>
    <w:rsid w:val="002025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footer"/>
    <w:basedOn w:val="a"/>
    <w:uiPriority w:val="99"/>
    <w:unhideWhenUsed/>
    <w:rsid w:val="002025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f">
    <w:name w:val="Table Grid"/>
    <w:basedOn w:val="a1"/>
    <w:uiPriority w:val="59"/>
    <w:rsid w:val="007A69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Light Shading"/>
    <w:basedOn w:val="a1"/>
    <w:uiPriority w:val="60"/>
    <w:rsid w:val="007A69DC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7A69DC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Web">
    <w:name w:val="Normal (Web)"/>
    <w:basedOn w:val="a"/>
    <w:uiPriority w:val="99"/>
    <w:unhideWhenUsed/>
    <w:rsid w:val="003E63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註解方塊文字 字元"/>
    <w:basedOn w:val="a0"/>
    <w:uiPriority w:val="99"/>
    <w:semiHidden/>
    <w:qFormat/>
    <w:rsid w:val="003939F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頁首 字元"/>
    <w:basedOn w:val="a0"/>
    <w:uiPriority w:val="99"/>
    <w:qFormat/>
    <w:rsid w:val="002025E0"/>
    <w:rPr>
      <w:sz w:val="20"/>
      <w:szCs w:val="20"/>
    </w:rPr>
  </w:style>
  <w:style w:type="character" w:customStyle="1" w:styleId="a5">
    <w:name w:val="頁尾 字元"/>
    <w:basedOn w:val="a0"/>
    <w:uiPriority w:val="99"/>
    <w:qFormat/>
    <w:rsid w:val="002025E0"/>
    <w:rPr>
      <w:sz w:val="20"/>
      <w:szCs w:val="20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LiHei Pro" w:hAnsi="Liberation Sans" w:cs="Mang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a">
    <w:name w:val="索引"/>
    <w:basedOn w:val="a"/>
    <w:qFormat/>
    <w:pPr>
      <w:suppressLineNumbers/>
    </w:pPr>
    <w:rPr>
      <w:rFonts w:cs="Mangal"/>
    </w:rPr>
  </w:style>
  <w:style w:type="paragraph" w:styleId="ab">
    <w:name w:val="List Paragraph"/>
    <w:basedOn w:val="a"/>
    <w:uiPriority w:val="34"/>
    <w:qFormat/>
    <w:rsid w:val="00190D8C"/>
    <w:pPr>
      <w:ind w:left="480"/>
    </w:pPr>
  </w:style>
  <w:style w:type="paragraph" w:styleId="ac">
    <w:name w:val="Balloon Text"/>
    <w:basedOn w:val="a"/>
    <w:uiPriority w:val="99"/>
    <w:semiHidden/>
    <w:unhideWhenUsed/>
    <w:qFormat/>
    <w:rsid w:val="003939F6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header"/>
    <w:basedOn w:val="a"/>
    <w:uiPriority w:val="99"/>
    <w:unhideWhenUsed/>
    <w:rsid w:val="002025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footer"/>
    <w:basedOn w:val="a"/>
    <w:uiPriority w:val="99"/>
    <w:unhideWhenUsed/>
    <w:rsid w:val="002025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f">
    <w:name w:val="Table Grid"/>
    <w:basedOn w:val="a1"/>
    <w:uiPriority w:val="59"/>
    <w:rsid w:val="007A69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Light Shading"/>
    <w:basedOn w:val="a1"/>
    <w:uiPriority w:val="60"/>
    <w:rsid w:val="007A69DC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7A69DC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Web">
    <w:name w:val="Normal (Web)"/>
    <w:basedOn w:val="a"/>
    <w:uiPriority w:val="99"/>
    <w:unhideWhenUsed/>
    <w:rsid w:val="003E63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0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1749243553858089E-2"/>
          <c:y val="0.15915839467434992"/>
          <c:w val="0.80647753333158934"/>
          <c:h val="0.73283569816930783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性別分析表!$B$1</c:f>
              <c:strCache>
                <c:ptCount val="1"/>
                <c:pt idx="0">
                  <c:v>男</c:v>
                </c:pt>
              </c:strCache>
            </c:strRef>
          </c:tx>
          <c:invertIfNegative val="0"/>
          <c:cat>
            <c:strRef>
              <c:f>性別分析表!$A$2:$A$4</c:f>
              <c:strCache>
                <c:ptCount val="3"/>
                <c:pt idx="0">
                  <c:v>106年</c:v>
                </c:pt>
                <c:pt idx="1">
                  <c:v>107年</c:v>
                </c:pt>
                <c:pt idx="2">
                  <c:v>108年</c:v>
                </c:pt>
              </c:strCache>
            </c:strRef>
          </c:cat>
          <c:val>
            <c:numRef>
              <c:f>性別分析表!$B$2:$B$4</c:f>
              <c:numCache>
                <c:formatCode>General</c:formatCode>
                <c:ptCount val="3"/>
                <c:pt idx="0">
                  <c:v>12</c:v>
                </c:pt>
                <c:pt idx="1">
                  <c:v>12</c:v>
                </c:pt>
                <c:pt idx="2">
                  <c:v>12</c:v>
                </c:pt>
              </c:numCache>
            </c:numRef>
          </c:val>
        </c:ser>
        <c:ser>
          <c:idx val="1"/>
          <c:order val="1"/>
          <c:tx>
            <c:strRef>
              <c:f>性別分析表!$C$1</c:f>
              <c:strCache>
                <c:ptCount val="1"/>
                <c:pt idx="0">
                  <c:v>女</c:v>
                </c:pt>
              </c:strCache>
            </c:strRef>
          </c:tx>
          <c:invertIfNegative val="0"/>
          <c:cat>
            <c:strRef>
              <c:f>性別分析表!$A$2:$A$4</c:f>
              <c:strCache>
                <c:ptCount val="3"/>
                <c:pt idx="0">
                  <c:v>106年</c:v>
                </c:pt>
                <c:pt idx="1">
                  <c:v>107年</c:v>
                </c:pt>
                <c:pt idx="2">
                  <c:v>108年</c:v>
                </c:pt>
              </c:strCache>
            </c:strRef>
          </c:cat>
          <c:val>
            <c:numRef>
              <c:f>性別分析表!$C$2:$C$4</c:f>
              <c:numCache>
                <c:formatCode>General</c:formatCode>
                <c:ptCount val="3"/>
                <c:pt idx="0">
                  <c:v>21</c:v>
                </c:pt>
                <c:pt idx="1">
                  <c:v>25</c:v>
                </c:pt>
                <c:pt idx="2">
                  <c:v>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5830656"/>
        <c:axId val="125832192"/>
        <c:axId val="0"/>
      </c:bar3DChart>
      <c:catAx>
        <c:axId val="125830656"/>
        <c:scaling>
          <c:orientation val="minMax"/>
        </c:scaling>
        <c:delete val="0"/>
        <c:axPos val="b"/>
        <c:majorTickMark val="out"/>
        <c:minorTickMark val="none"/>
        <c:tickLblPos val="nextTo"/>
        <c:crossAx val="125832192"/>
        <c:crosses val="autoZero"/>
        <c:auto val="1"/>
        <c:lblAlgn val="ctr"/>
        <c:lblOffset val="100"/>
        <c:noMultiLvlLbl val="0"/>
      </c:catAx>
      <c:valAx>
        <c:axId val="125832192"/>
        <c:scaling>
          <c:orientation val="minMax"/>
          <c:max val="40"/>
          <c:min val="0"/>
        </c:scaling>
        <c:delete val="0"/>
        <c:axPos val="l"/>
        <c:majorGridlines/>
        <c:numFmt formatCode="General" sourceLinked="1"/>
        <c:majorTickMark val="out"/>
        <c:minorTickMark val="in"/>
        <c:tickLblPos val="nextTo"/>
        <c:crossAx val="125830656"/>
        <c:crosses val="autoZero"/>
        <c:crossBetween val="between"/>
        <c:majorUnit val="5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2715563332361233E-2"/>
          <c:y val="0.15954590497616367"/>
          <c:w val="0.89646376273672856"/>
          <c:h val="0.6100222963201028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工作表1!$B$1</c:f>
              <c:strCache>
                <c:ptCount val="1"/>
                <c:pt idx="0">
                  <c:v>男性</c:v>
                </c:pt>
              </c:strCache>
            </c:strRef>
          </c:tx>
          <c:invertIfNegative val="0"/>
          <c:cat>
            <c:strRef>
              <c:f>工作表1!$A$2:$A$6</c:f>
              <c:strCache>
                <c:ptCount val="5"/>
                <c:pt idx="0">
                  <c:v>46-50歲</c:v>
                </c:pt>
                <c:pt idx="1">
                  <c:v>51-55歲</c:v>
                </c:pt>
                <c:pt idx="2">
                  <c:v>56-60歲</c:v>
                </c:pt>
                <c:pt idx="3">
                  <c:v>61-65歲</c:v>
                </c:pt>
                <c:pt idx="4">
                  <c:v>65歲以上</c:v>
                </c:pt>
              </c:strCache>
            </c:strRef>
          </c:cat>
          <c:val>
            <c:numRef>
              <c:f>工作表1!$B$2:$B$6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2</c:v>
                </c:pt>
                <c:pt idx="3">
                  <c:v>0</c:v>
                </c:pt>
                <c:pt idx="4">
                  <c:v>10</c:v>
                </c:pt>
              </c:numCache>
            </c:numRef>
          </c:val>
        </c:ser>
        <c:ser>
          <c:idx val="1"/>
          <c:order val="1"/>
          <c:tx>
            <c:strRef>
              <c:f>工作表1!$C$1</c:f>
              <c:strCache>
                <c:ptCount val="1"/>
                <c:pt idx="0">
                  <c:v>女性</c:v>
                </c:pt>
              </c:strCache>
            </c:strRef>
          </c:tx>
          <c:invertIfNegative val="0"/>
          <c:cat>
            <c:strRef>
              <c:f>工作表1!$A$2:$A$6</c:f>
              <c:strCache>
                <c:ptCount val="5"/>
                <c:pt idx="0">
                  <c:v>46-50歲</c:v>
                </c:pt>
                <c:pt idx="1">
                  <c:v>51-55歲</c:v>
                </c:pt>
                <c:pt idx="2">
                  <c:v>56-60歲</c:v>
                </c:pt>
                <c:pt idx="3">
                  <c:v>61-65歲</c:v>
                </c:pt>
                <c:pt idx="4">
                  <c:v>65歲以上</c:v>
                </c:pt>
              </c:strCache>
            </c:strRef>
          </c:cat>
          <c:val>
            <c:numRef>
              <c:f>工作表1!$C$2:$C$6</c:f>
              <c:numCache>
                <c:formatCode>General</c:formatCode>
                <c:ptCount val="5"/>
                <c:pt idx="0">
                  <c:v>2</c:v>
                </c:pt>
                <c:pt idx="1">
                  <c:v>1</c:v>
                </c:pt>
                <c:pt idx="2">
                  <c:v>2</c:v>
                </c:pt>
                <c:pt idx="3">
                  <c:v>9</c:v>
                </c:pt>
                <c:pt idx="4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5862272"/>
        <c:axId val="125863808"/>
      </c:barChart>
      <c:catAx>
        <c:axId val="125862272"/>
        <c:scaling>
          <c:orientation val="minMax"/>
        </c:scaling>
        <c:delete val="0"/>
        <c:axPos val="b"/>
        <c:majorTickMark val="out"/>
        <c:minorTickMark val="none"/>
        <c:tickLblPos val="nextTo"/>
        <c:crossAx val="125863808"/>
        <c:crosses val="autoZero"/>
        <c:auto val="1"/>
        <c:lblAlgn val="ctr"/>
        <c:lblOffset val="100"/>
        <c:noMultiLvlLbl val="0"/>
      </c:catAx>
      <c:valAx>
        <c:axId val="1258638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586227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33506035861678907"/>
          <c:y val="0.89982296457992261"/>
          <c:w val="0.33946264923955211"/>
          <c:h val="7.9066942127283588E-2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5582650653516794"/>
          <c:y val="0.26802777971337655"/>
          <c:w val="0.70805743960222789"/>
          <c:h val="0.425408588632303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工作表1!$B$1</c:f>
              <c:strCache>
                <c:ptCount val="1"/>
                <c:pt idx="0">
                  <c:v>出席</c:v>
                </c:pt>
              </c:strCache>
            </c:strRef>
          </c:tx>
          <c:invertIfNegative val="0"/>
          <c:cat>
            <c:numRef>
              <c:f>工作表1!$A$2:$A$3</c:f>
              <c:numCache>
                <c:formatCode>General</c:formatCode>
                <c:ptCount val="2"/>
                <c:pt idx="0">
                  <c:v>106</c:v>
                </c:pt>
                <c:pt idx="1">
                  <c:v>107</c:v>
                </c:pt>
              </c:numCache>
            </c:numRef>
          </c:cat>
          <c:val>
            <c:numRef>
              <c:f>工作表1!$B$2:$B$3</c:f>
              <c:numCache>
                <c:formatCode>General</c:formatCode>
                <c:ptCount val="2"/>
                <c:pt idx="0">
                  <c:v>9</c:v>
                </c:pt>
                <c:pt idx="1">
                  <c:v>9</c:v>
                </c:pt>
              </c:numCache>
            </c:numRef>
          </c:val>
        </c:ser>
        <c:ser>
          <c:idx val="1"/>
          <c:order val="1"/>
          <c:tx>
            <c:strRef>
              <c:f>工作表1!$C$1</c:f>
              <c:strCache>
                <c:ptCount val="1"/>
                <c:pt idx="0">
                  <c:v>未出席</c:v>
                </c:pt>
              </c:strCache>
            </c:strRef>
          </c:tx>
          <c:invertIfNegative val="1"/>
          <c:cat>
            <c:numRef>
              <c:f>工作表1!$A$2:$A$3</c:f>
              <c:numCache>
                <c:formatCode>General</c:formatCode>
                <c:ptCount val="2"/>
                <c:pt idx="0">
                  <c:v>106</c:v>
                </c:pt>
                <c:pt idx="1">
                  <c:v>107</c:v>
                </c:pt>
              </c:numCache>
            </c:numRef>
          </c:cat>
          <c:val>
            <c:numRef>
              <c:f>工作表1!$C$2:$C$3</c:f>
              <c:numCache>
                <c:formatCode>General</c:formatCode>
                <c:ptCount val="2"/>
                <c:pt idx="0">
                  <c:v>3</c:v>
                </c:pt>
                <c:pt idx="1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30427136"/>
        <c:axId val="130445312"/>
      </c:barChart>
      <c:catAx>
        <c:axId val="13042713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130445312"/>
        <c:crosses val="autoZero"/>
        <c:auto val="1"/>
        <c:lblAlgn val="ctr"/>
        <c:lblOffset val="100"/>
        <c:noMultiLvlLbl val="0"/>
      </c:catAx>
      <c:valAx>
        <c:axId val="130445312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13042713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27972454200800656"/>
          <c:y val="0.85615190958273069"/>
          <c:w val="0.42223514116810157"/>
          <c:h val="0.11320606982950659"/>
        </c:manualLayout>
      </c:layout>
      <c:overlay val="0"/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8.1498313997199756E-2"/>
          <c:y val="0.26802777971337655"/>
          <c:w val="0.74276414419038106"/>
          <c:h val="0.425408588632303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工作表1!$B$1</c:f>
              <c:strCache>
                <c:ptCount val="1"/>
                <c:pt idx="0">
                  <c:v>出席</c:v>
                </c:pt>
              </c:strCache>
            </c:strRef>
          </c:tx>
          <c:invertIfNegative val="0"/>
          <c:cat>
            <c:numRef>
              <c:f>工作表1!$A$2:$A$3</c:f>
              <c:numCache>
                <c:formatCode>General</c:formatCode>
                <c:ptCount val="2"/>
                <c:pt idx="0">
                  <c:v>106</c:v>
                </c:pt>
                <c:pt idx="1">
                  <c:v>107</c:v>
                </c:pt>
              </c:numCache>
            </c:numRef>
          </c:cat>
          <c:val>
            <c:numRef>
              <c:f>工作表1!$B$2:$B$3</c:f>
              <c:numCache>
                <c:formatCode>General</c:formatCode>
                <c:ptCount val="2"/>
                <c:pt idx="0">
                  <c:v>16</c:v>
                </c:pt>
                <c:pt idx="1">
                  <c:v>16</c:v>
                </c:pt>
              </c:numCache>
            </c:numRef>
          </c:val>
        </c:ser>
        <c:ser>
          <c:idx val="1"/>
          <c:order val="1"/>
          <c:tx>
            <c:strRef>
              <c:f>工作表1!$C$1</c:f>
              <c:strCache>
                <c:ptCount val="1"/>
                <c:pt idx="0">
                  <c:v>未出席</c:v>
                </c:pt>
              </c:strCache>
            </c:strRef>
          </c:tx>
          <c:invertIfNegative val="1"/>
          <c:cat>
            <c:numRef>
              <c:f>工作表1!$A$2:$A$3</c:f>
              <c:numCache>
                <c:formatCode>General</c:formatCode>
                <c:ptCount val="2"/>
                <c:pt idx="0">
                  <c:v>106</c:v>
                </c:pt>
                <c:pt idx="1">
                  <c:v>107</c:v>
                </c:pt>
              </c:numCache>
            </c:numRef>
          </c:cat>
          <c:val>
            <c:numRef>
              <c:f>工作表1!$C$2:$C$3</c:f>
              <c:numCache>
                <c:formatCode>General</c:formatCode>
                <c:ptCount val="2"/>
                <c:pt idx="0">
                  <c:v>5</c:v>
                </c:pt>
                <c:pt idx="1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30466176"/>
        <c:axId val="130467712"/>
      </c:barChart>
      <c:catAx>
        <c:axId val="13046617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130467712"/>
        <c:crosses val="autoZero"/>
        <c:auto val="1"/>
        <c:lblAlgn val="ctr"/>
        <c:lblOffset val="100"/>
        <c:noMultiLvlLbl val="0"/>
      </c:catAx>
      <c:valAx>
        <c:axId val="130467712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13046617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22826604922335525"/>
          <c:y val="0.85662439318978933"/>
          <c:w val="0.42223514116810157"/>
          <c:h val="0.11320606982950659"/>
        </c:manualLayout>
      </c:layout>
      <c:overlay val="0"/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0.34053</cdr:x>
      <cdr:y>0.0361</cdr:y>
    </cdr:from>
    <cdr:to>
      <cdr:x>0.65781</cdr:x>
      <cdr:y>0.12457</cdr:y>
    </cdr:to>
    <cdr:sp macro="" textlink="">
      <cdr:nvSpPr>
        <cdr:cNvPr id="2" name="文字方塊 2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1562100" y="119380"/>
          <a:ext cx="1455420" cy="292581"/>
        </a:xfrm>
        <a:prstGeom xmlns:a="http://schemas.openxmlformats.org/drawingml/2006/main" prst="rect">
          <a:avLst/>
        </a:prstGeom>
        <a:solidFill xmlns:a="http://schemas.openxmlformats.org/drawingml/2006/main">
          <a:srgbClr val="FFFFFF"/>
        </a:solidFill>
        <a:ln xmlns:a="http://schemas.openxmlformats.org/drawingml/2006/main" w="9525">
          <a:noFill/>
          <a:miter lim="800000"/>
          <a:headEnd/>
          <a:tailEnd/>
        </a:ln>
      </cdr:spPr>
      <cdr:txBody>
        <a:bodyPr xmlns:a="http://schemas.openxmlformats.org/drawingml/2006/main" rot="0" vert="horz" wrap="square" lIns="91440" tIns="45720" rIns="91440" bIns="45720" anchor="t" anchorCtr="0">
          <a:spAutoFit/>
        </a:bodyPr>
        <a:lstStyle xmlns:a="http://schemas.openxmlformats.org/drawingml/2006/main"/>
        <a:p xmlns:a="http://schemas.openxmlformats.org/drawingml/2006/main">
          <a:r>
            <a:rPr lang="zh-TW" altLang="en-US" sz="1200" b="1"/>
            <a:t>廉政志工性別分析</a:t>
          </a:r>
        </a:p>
      </cdr:txBody>
    </cdr:sp>
  </cdr:relSizeAnchor>
</c:userShape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2849D-473E-489E-877D-68FA17982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</Pages>
  <Words>270</Words>
  <Characters>1539</Characters>
  <Application>Microsoft Office Word</Application>
  <DocSecurity>0</DocSecurity>
  <Lines>12</Lines>
  <Paragraphs>3</Paragraphs>
  <ScaleCrop>false</ScaleCrop>
  <Company>Sky123.Org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張育綾</cp:lastModifiedBy>
  <cp:revision>71</cp:revision>
  <cp:lastPrinted>2019-05-27T16:24:00Z</cp:lastPrinted>
  <dcterms:created xsi:type="dcterms:W3CDTF">2018-05-15T01:31:00Z</dcterms:created>
  <dcterms:modified xsi:type="dcterms:W3CDTF">2019-07-02T00:40:00Z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Sky123.Org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